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spacing w:after="312" w:afterLines="100" w:line="560" w:lineRule="exact"/>
      </w:pPr>
      <w:r>
        <w:rPr>
          <w:rFonts w:hint="eastAsia"/>
        </w:rPr>
        <w:t>2020年度中国城市规划学会科技进步奖</w:t>
      </w:r>
    </w:p>
    <w:p>
      <w:pPr>
        <w:pStyle w:val="9"/>
        <w:snapToGrid/>
        <w:spacing w:after="312" w:afterLines="100" w:line="560" w:lineRule="exact"/>
      </w:pPr>
      <w:r>
        <w:rPr>
          <w:rFonts w:hint="eastAsia"/>
        </w:rPr>
        <w:t>推荐项目公示内容</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4016"/>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vAlign w:val="center"/>
          </w:tcPr>
          <w:p>
            <w:pPr>
              <w:pStyle w:val="14"/>
            </w:pPr>
            <w:r>
              <w:rPr>
                <w:rFonts w:hint="eastAsia"/>
              </w:rPr>
              <w:t>项目名称</w:t>
            </w:r>
          </w:p>
        </w:tc>
        <w:tc>
          <w:tcPr>
            <w:tcW w:w="8032" w:type="dxa"/>
            <w:gridSpan w:val="2"/>
            <w:vAlign w:val="center"/>
          </w:tcPr>
          <w:p>
            <w:pPr>
              <w:pStyle w:val="14"/>
              <w:rPr>
                <w:lang w:eastAsia="zh-CN"/>
              </w:rPr>
            </w:pPr>
            <w:r>
              <w:rPr>
                <w:rFonts w:hint="eastAsia"/>
                <w:sz w:val="24"/>
                <w:szCs w:val="24"/>
                <w:lang w:eastAsia="zh-CN"/>
              </w:rPr>
              <w:t>面向超大城市治理的韧性城市规划关键技术研究与应用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vAlign w:val="center"/>
          </w:tcPr>
          <w:p>
            <w:pPr>
              <w:pStyle w:val="14"/>
              <w:rPr>
                <w:lang w:eastAsia="zh-CN"/>
              </w:rPr>
            </w:pPr>
            <w:r>
              <w:rPr>
                <w:rFonts w:hint="eastAsia"/>
                <w:lang w:eastAsia="zh-CN"/>
              </w:rPr>
              <w:t>推荐单位（人）</w:t>
            </w:r>
          </w:p>
        </w:tc>
        <w:tc>
          <w:tcPr>
            <w:tcW w:w="4016" w:type="dxa"/>
            <w:vAlign w:val="center"/>
          </w:tcPr>
          <w:p>
            <w:pPr>
              <w:pStyle w:val="14"/>
              <w:rPr>
                <w:lang w:eastAsia="zh-CN"/>
              </w:rPr>
            </w:pPr>
            <w:r>
              <w:rPr>
                <w:rFonts w:hint="eastAsia"/>
                <w:sz w:val="24"/>
                <w:szCs w:val="24"/>
                <w:lang w:eastAsia="zh-CN"/>
              </w:rPr>
              <w:t>邱跃</w:t>
            </w:r>
          </w:p>
        </w:tc>
        <w:tc>
          <w:tcPr>
            <w:tcW w:w="4016" w:type="dxa"/>
            <w:vAlign w:val="center"/>
          </w:tcPr>
          <w:p>
            <w:pPr>
              <w:pStyle w:val="14"/>
              <w:rPr>
                <w:lang w:eastAsia="zh-CN"/>
              </w:rPr>
            </w:pPr>
            <w:r>
              <w:rPr>
                <w:rFonts w:hint="eastAsia"/>
                <w:sz w:val="24"/>
                <w:szCs w:val="24"/>
                <w:lang w:eastAsia="zh-CN"/>
              </w:rPr>
              <w:t>北京城市规划学会理事长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vAlign w:val="center"/>
          </w:tcPr>
          <w:p>
            <w:pPr>
              <w:pStyle w:val="14"/>
            </w:pPr>
            <w:r>
              <w:rPr>
                <w:rFonts w:hint="eastAsia"/>
              </w:rPr>
              <w:t>推荐等级</w:t>
            </w:r>
          </w:p>
        </w:tc>
        <w:tc>
          <w:tcPr>
            <w:tcW w:w="8032" w:type="dxa"/>
            <w:gridSpan w:val="2"/>
            <w:vAlign w:val="center"/>
          </w:tcPr>
          <w:p>
            <w:pPr>
              <w:pStyle w:val="14"/>
              <w:jc w:val="center"/>
              <w:rPr>
                <w:lang w:eastAsia="zh-CN"/>
              </w:rPr>
            </w:pPr>
            <w:r>
              <w:rPr>
                <w:rFonts w:hint="eastAsia"/>
                <w:sz w:val="24"/>
                <w:szCs w:val="24"/>
                <w:lang w:eastAsia="zh-CN"/>
              </w:rPr>
              <w:t>推荐该项目为规划科技进步奖</w:t>
            </w:r>
            <w:r>
              <w:rPr>
                <w:rFonts w:hint="eastAsia"/>
                <w:sz w:val="24"/>
                <w:szCs w:val="24"/>
                <w:u w:val="single"/>
                <w:lang w:eastAsia="zh-CN"/>
              </w:rPr>
              <w:t xml:space="preserve">   </w:t>
            </w:r>
            <w:r>
              <w:rPr>
                <w:rFonts w:hint="eastAsia"/>
                <w:sz w:val="24"/>
                <w:szCs w:val="24"/>
                <w:u w:val="single"/>
                <w:lang w:val="en-US" w:eastAsia="zh-CN"/>
              </w:rPr>
              <w:t>壹</w:t>
            </w:r>
            <w:r>
              <w:rPr>
                <w:rFonts w:hint="eastAsia"/>
                <w:sz w:val="24"/>
                <w:szCs w:val="24"/>
                <w:u w:val="single"/>
                <w:lang w:eastAsia="zh-CN"/>
              </w:rPr>
              <w:t xml:space="preserve">   </w:t>
            </w:r>
            <w:r>
              <w:rPr>
                <w:rFonts w:hint="eastAsia"/>
                <w:sz w:val="24"/>
                <w:szCs w:val="24"/>
                <w:lang w:eastAsia="zh-CN"/>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0" w:hRule="atLeast"/>
          <w:jc w:val="center"/>
        </w:trPr>
        <w:tc>
          <w:tcPr>
            <w:tcW w:w="1606" w:type="dxa"/>
            <w:vAlign w:val="center"/>
          </w:tcPr>
          <w:p>
            <w:pPr>
              <w:pStyle w:val="14"/>
              <w:rPr>
                <w:lang w:eastAsia="zh-CN"/>
              </w:rPr>
            </w:pPr>
            <w:r>
              <w:rPr>
                <w:rFonts w:hint="eastAsia"/>
                <w:lang w:eastAsia="zh-CN"/>
              </w:rPr>
              <w:t>推荐意见</w:t>
            </w:r>
          </w:p>
        </w:tc>
        <w:tc>
          <w:tcPr>
            <w:tcW w:w="8032" w:type="dxa"/>
            <w:gridSpan w:val="2"/>
          </w:tcPr>
          <w:p>
            <w:pPr>
              <w:pStyle w:val="14"/>
              <w:spacing w:line="400" w:lineRule="exact"/>
              <w:ind w:firstLine="440" w:firstLineChars="200"/>
              <w:jc w:val="both"/>
              <w:rPr>
                <w:sz w:val="22"/>
                <w:szCs w:val="22"/>
                <w:lang w:eastAsia="zh-CN"/>
              </w:rPr>
            </w:pPr>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防风险、保安全是城市</w:t>
            </w:r>
            <w:r>
              <w:rPr>
                <w:rFonts w:hint="eastAsia"/>
                <w:sz w:val="24"/>
                <w:szCs w:val="24"/>
              </w:rPr>
              <w:t>高质量、可持续发展的基础，也是超大城市治理中至关重要的支撑性、系统性问题。</w:t>
            </w:r>
            <w:r>
              <w:rPr>
                <w:rFonts w:hint="eastAsia"/>
                <w:sz w:val="24"/>
                <w:szCs w:val="24"/>
                <w:lang w:val="en-US" w:eastAsia="zh-CN"/>
              </w:rPr>
              <w:t>该课题基于国内外韧性城市概念内涵及典型案例的分析，搭建韧性城市规划理论框架和技术体系。基于复杂自适应系统视角，对超大城市全要素、全空间、全过程的综合风险评估和韧性度评价的关键技术进行研究。并以北京市为例进行深入的案例剖析，推动科技成果转化和应用。</w:t>
            </w:r>
          </w:p>
          <w:p>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综合项目内容情况，本人认为：</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rPr>
                <w:rFonts w:hint="eastAsia"/>
                <w:sz w:val="24"/>
                <w:szCs w:val="24"/>
                <w:lang w:val="en-US" w:eastAsia="zh-CN"/>
              </w:rPr>
            </w:pPr>
            <w:r>
              <w:rPr>
                <w:rFonts w:hint="eastAsia"/>
                <w:sz w:val="24"/>
                <w:szCs w:val="24"/>
                <w:lang w:val="en-US" w:eastAsia="zh-CN"/>
              </w:rPr>
              <w:t>课题融合多学科技术方法，针对现实问题、面向规划实施，切实将空间规划与社会治理相结合，对韧性城市规划的关键技术进行研究并进行实践应用，具有较强的创新性、科学性和可实施性。课题的理论体系和技术方法均处于国内领先水平，对规划领域提升技术水平、推动科技进步作用明显。</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rPr>
                <w:rFonts w:hint="default"/>
                <w:sz w:val="24"/>
                <w:szCs w:val="24"/>
                <w:lang w:val="en-US" w:eastAsia="zh-CN"/>
              </w:rPr>
            </w:pPr>
            <w:r>
              <w:rPr>
                <w:rFonts w:hint="eastAsia"/>
                <w:sz w:val="24"/>
                <w:szCs w:val="24"/>
                <w:lang w:val="en-US" w:eastAsia="zh-CN"/>
              </w:rPr>
              <w:t>课题直接指导相关专业专项规划的编制，相关成果纳入自然资源部、国家发改委和住建部编制的相关导则和规程当中，为北京市相关部门落实韧性城市建设要求、开展专项行动计划提供指导，具有较强的推广应用价值。</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00" w:lineRule="exact"/>
              <w:ind w:firstLine="480" w:firstLineChars="200"/>
              <w:jc w:val="both"/>
              <w:textAlignment w:val="auto"/>
              <w:rPr>
                <w:rFonts w:hint="default"/>
                <w:sz w:val="24"/>
                <w:szCs w:val="24"/>
                <w:lang w:val="en-US" w:eastAsia="zh-CN"/>
              </w:rPr>
            </w:pPr>
            <w:r>
              <w:rPr>
                <w:rFonts w:hint="eastAsia"/>
                <w:sz w:val="24"/>
                <w:szCs w:val="24"/>
                <w:lang w:val="en-US" w:eastAsia="zh-CN"/>
              </w:rPr>
              <w:t>课题创新性地将空间流行病学、地理学与城乡规划学相结合，提出公共卫生风险评估与韧性评价的关键技术，探索城乡规划主动干预人群健康的方法和途径，为应对新冠肺炎疫情等突发公共卫生事件提供了技术储备，具有较强的前瞻性和开创性。</w:t>
            </w:r>
          </w:p>
          <w:p>
            <w:pPr>
              <w:pStyle w:val="14"/>
              <w:ind w:firstLine="388" w:firstLineChars="185"/>
              <w:jc w:val="left"/>
              <w:rPr>
                <w:lang w:eastAsia="zh-CN"/>
              </w:rPr>
            </w:pPr>
          </w:p>
        </w:tc>
      </w:tr>
    </w:tbl>
    <w:p>
      <w:pPr>
        <w:ind w:firstLine="560"/>
      </w:pPr>
      <w:r>
        <w:br w:type="page"/>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vAlign w:val="center"/>
          </w:tcPr>
          <w:p>
            <w:pPr>
              <w:pStyle w:val="14"/>
            </w:pPr>
            <w:r>
              <w:rPr>
                <w:rFonts w:hint="eastAsia"/>
                <w:lang w:eastAsia="zh-CN"/>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8" w:hRule="atLeast"/>
          <w:jc w:val="center"/>
        </w:trPr>
        <w:tc>
          <w:tcPr>
            <w:tcW w:w="9638" w:type="dxa"/>
          </w:tcPr>
          <w:p>
            <w:pPr>
              <w:ind w:firstLine="440" w:firstLineChars="200"/>
              <w:rPr>
                <w:rFonts w:hint="eastAsia" w:ascii="Times New Roman" w:hAnsi="Times New Roman" w:eastAsia="宋体" w:cs="宋体"/>
                <w:color w:val="232323"/>
                <w:kern w:val="2"/>
                <w:sz w:val="22"/>
                <w:szCs w:val="22"/>
                <w:lang w:val="en-US" w:eastAsia="zh-CN" w:bidi="ar-SA"/>
              </w:rPr>
            </w:pPr>
          </w:p>
          <w:p>
            <w:pPr>
              <w:ind w:firstLine="480" w:firstLineChars="200"/>
              <w:rPr>
                <w:rFonts w:hint="eastAsia" w:eastAsia="宋体" w:cs="宋体"/>
                <w:color w:val="232323"/>
                <w:kern w:val="2"/>
                <w:sz w:val="24"/>
                <w:szCs w:val="24"/>
                <w:lang w:val="en-US" w:eastAsia="zh-CN" w:bidi="ar-SA"/>
              </w:rPr>
            </w:pPr>
            <w:r>
              <w:rPr>
                <w:rFonts w:hint="eastAsia" w:eastAsia="宋体" w:cs="宋体"/>
                <w:color w:val="232323"/>
                <w:kern w:val="2"/>
                <w:sz w:val="24"/>
                <w:szCs w:val="24"/>
                <w:lang w:val="en-US" w:eastAsia="zh-CN" w:bidi="ar-SA"/>
              </w:rPr>
              <w:t>由于规模的巨型化和人口的复杂化，超大城市往往成为各类风险的聚集区和重灾区，城市安全受到严重威胁。而城市灾害的突发性、频繁性、群发性、链发性等特点及新型安全风险不断涌现，给城市应急管理工作提出了许多新问题和新挑战。加强风险防控、建设韧性城市是超大城市治理中至关重要的支撑性、系统性问题。然而作为一个全新的城市规划理念，如何准确把握城市系统的复杂性、开放性和不确定性，科学量化灾害风险和城市安全韧性水平是当前面临的主要问题。课题基于系统研究，提出了韧性城市规划的关键技术和方法：</w:t>
            </w:r>
          </w:p>
          <w:p>
            <w:pPr>
              <w:ind w:firstLine="480" w:firstLineChars="200"/>
              <w:rPr>
                <w:rFonts w:hint="eastAsia" w:eastAsia="宋体" w:cs="宋体"/>
                <w:color w:val="232323"/>
                <w:kern w:val="2"/>
                <w:sz w:val="24"/>
                <w:szCs w:val="24"/>
                <w:lang w:val="en-US" w:eastAsia="zh-CN" w:bidi="ar-SA"/>
              </w:rPr>
            </w:pPr>
            <w:r>
              <w:rPr>
                <w:rFonts w:hint="eastAsia" w:eastAsia="宋体" w:cs="宋体"/>
                <w:color w:val="232323"/>
                <w:kern w:val="2"/>
                <w:sz w:val="24"/>
                <w:szCs w:val="24"/>
                <w:lang w:val="en-US" w:eastAsia="zh-CN" w:bidi="ar-SA"/>
              </w:rPr>
              <w:t>（1）基于风险发生及作用机理与城乡规划要素之间的关联性分析，构建了系统的韧性城市规划理论框架和技术体系。</w:t>
            </w:r>
          </w:p>
          <w:p>
            <w:pPr>
              <w:ind w:firstLine="480" w:firstLineChars="200"/>
              <w:rPr>
                <w:rFonts w:hint="eastAsia" w:eastAsia="宋体" w:cs="宋体"/>
                <w:color w:val="232323"/>
                <w:kern w:val="2"/>
                <w:sz w:val="24"/>
                <w:szCs w:val="24"/>
                <w:lang w:val="en-US" w:eastAsia="zh-CN" w:bidi="ar-SA"/>
              </w:rPr>
            </w:pPr>
            <w:r>
              <w:rPr>
                <w:rFonts w:hint="eastAsia" w:eastAsia="宋体" w:cs="宋体"/>
                <w:color w:val="232323"/>
                <w:kern w:val="2"/>
                <w:sz w:val="24"/>
                <w:szCs w:val="24"/>
                <w:lang w:val="en-US" w:eastAsia="zh-CN" w:bidi="ar-SA"/>
              </w:rPr>
              <w:t>（2）基于复杂自适应系统视角，首次构建超大城市全要素、全空间、全过程的综合风险评估体系。</w:t>
            </w:r>
          </w:p>
          <w:p>
            <w:pPr>
              <w:ind w:firstLine="480" w:firstLineChars="200"/>
              <w:rPr>
                <w:rFonts w:hint="eastAsia" w:eastAsia="宋体" w:cs="宋体"/>
                <w:color w:val="232323"/>
                <w:kern w:val="2"/>
                <w:sz w:val="24"/>
                <w:szCs w:val="24"/>
                <w:lang w:val="en-US" w:eastAsia="zh-CN" w:bidi="ar-SA"/>
              </w:rPr>
            </w:pPr>
            <w:r>
              <w:rPr>
                <w:rFonts w:hint="eastAsia" w:eastAsia="宋体" w:cs="宋体"/>
                <w:color w:val="232323"/>
                <w:kern w:val="2"/>
                <w:sz w:val="24"/>
                <w:szCs w:val="24"/>
                <w:lang w:val="en-US" w:eastAsia="zh-CN" w:bidi="ar-SA"/>
              </w:rPr>
              <w:t>（3）综合考虑系统的自适应能力和规划的组织调控作用，建立城市安全韧性水平评价的关键技术和方法。</w:t>
            </w:r>
          </w:p>
          <w:p>
            <w:pPr>
              <w:ind w:firstLine="480" w:firstLineChars="200"/>
              <w:rPr>
                <w:rFonts w:hint="eastAsia" w:eastAsia="宋体" w:cs="宋体"/>
                <w:color w:val="232323"/>
                <w:kern w:val="2"/>
                <w:sz w:val="24"/>
                <w:szCs w:val="24"/>
                <w:lang w:val="en-US" w:eastAsia="zh-CN" w:bidi="ar-SA"/>
              </w:rPr>
            </w:pPr>
            <w:r>
              <w:rPr>
                <w:rFonts w:hint="eastAsia" w:eastAsia="宋体" w:cs="宋体"/>
                <w:color w:val="232323"/>
                <w:kern w:val="2"/>
                <w:sz w:val="24"/>
                <w:szCs w:val="24"/>
                <w:lang w:val="en-US" w:eastAsia="zh-CN" w:bidi="ar-SA"/>
              </w:rPr>
              <w:t>（4）创新性地将空间流行病学、地理学与城乡规划学相结合，前瞻性地提出公共卫生风险评估技术和韧性应对策略。</w:t>
            </w:r>
          </w:p>
          <w:p>
            <w:pPr>
              <w:ind w:firstLine="480" w:firstLineChars="200"/>
              <w:rPr>
                <w:rFonts w:hint="eastAsia" w:ascii="Times New Roman" w:hAnsi="Times New Roman" w:eastAsia="宋体" w:cs="宋体"/>
                <w:color w:val="232323"/>
                <w:kern w:val="2"/>
                <w:sz w:val="24"/>
                <w:szCs w:val="24"/>
                <w:lang w:val="en-US" w:eastAsia="zh-CN" w:bidi="ar-SA"/>
              </w:rPr>
            </w:pPr>
            <w:r>
              <w:rPr>
                <w:rFonts w:hint="eastAsia" w:eastAsia="宋体" w:cs="宋体"/>
                <w:color w:val="232323"/>
                <w:kern w:val="2"/>
                <w:sz w:val="24"/>
                <w:szCs w:val="24"/>
                <w:lang w:val="en-US" w:eastAsia="zh-CN" w:bidi="ar-SA"/>
              </w:rPr>
              <w:t>并</w:t>
            </w:r>
            <w:r>
              <w:rPr>
                <w:rFonts w:hint="eastAsia" w:ascii="Times New Roman" w:hAnsi="Times New Roman" w:eastAsia="宋体" w:cs="宋体"/>
                <w:color w:val="232323"/>
                <w:kern w:val="2"/>
                <w:sz w:val="24"/>
                <w:szCs w:val="24"/>
                <w:lang w:val="en-US" w:eastAsia="zh-CN" w:bidi="ar-SA"/>
              </w:rPr>
              <w:t>立足“超大城市”的灾害风险特征和“首都城市”的安全保障要求，深入剖析影响北京安全韧性的重点地区、主要问题、关键领域和薄弱环节，</w:t>
            </w:r>
            <w:r>
              <w:rPr>
                <w:rFonts w:hint="eastAsia" w:eastAsia="宋体" w:cs="宋体"/>
                <w:color w:val="232323"/>
                <w:kern w:val="2"/>
                <w:sz w:val="24"/>
                <w:szCs w:val="24"/>
                <w:lang w:val="en-US" w:eastAsia="zh-CN" w:bidi="ar-SA"/>
              </w:rPr>
              <w:t>从空间韧性、生态韧性、工程韧性、技术韧性和组织韧性五大方面，提出</w:t>
            </w:r>
            <w:r>
              <w:rPr>
                <w:rFonts w:hint="eastAsia" w:ascii="Times New Roman" w:hAnsi="Times New Roman" w:eastAsia="宋体" w:cs="宋体"/>
                <w:color w:val="232323"/>
                <w:kern w:val="2"/>
                <w:sz w:val="24"/>
                <w:szCs w:val="24"/>
                <w:lang w:val="en-US" w:eastAsia="zh-CN" w:bidi="ar-SA"/>
              </w:rPr>
              <w:t>具有针对性</w:t>
            </w:r>
            <w:r>
              <w:rPr>
                <w:rFonts w:hint="eastAsia" w:eastAsia="宋体" w:cs="宋体"/>
                <w:color w:val="232323"/>
                <w:kern w:val="2"/>
                <w:sz w:val="24"/>
                <w:szCs w:val="24"/>
                <w:lang w:val="en-US" w:eastAsia="zh-CN" w:bidi="ar-SA"/>
              </w:rPr>
              <w:t>的</w:t>
            </w:r>
            <w:r>
              <w:rPr>
                <w:rFonts w:hint="eastAsia" w:ascii="Times New Roman" w:hAnsi="Times New Roman" w:eastAsia="宋体" w:cs="宋体"/>
                <w:color w:val="232323"/>
                <w:kern w:val="2"/>
                <w:sz w:val="24"/>
                <w:szCs w:val="24"/>
                <w:lang w:val="en-US" w:eastAsia="zh-CN" w:bidi="ar-SA"/>
              </w:rPr>
              <w:t>韧性城市规划策略。</w:t>
            </w:r>
          </w:p>
          <w:p>
            <w:pPr>
              <w:pStyle w:val="14"/>
              <w:ind w:firstLine="444" w:firstLineChars="185"/>
              <w:jc w:val="left"/>
              <w:rPr>
                <w:rFonts w:hint="eastAsia"/>
                <w:sz w:val="22"/>
                <w:szCs w:val="22"/>
                <w:lang w:eastAsia="zh-CN"/>
              </w:rPr>
            </w:pPr>
            <w:r>
              <w:rPr>
                <w:rFonts w:hint="eastAsia" w:eastAsia="宋体" w:cs="宋体"/>
                <w:color w:val="232323"/>
                <w:kern w:val="2"/>
                <w:sz w:val="24"/>
                <w:szCs w:val="24"/>
                <w:lang w:val="en-US" w:eastAsia="zh-CN" w:bidi="ar-SA"/>
              </w:rPr>
              <w:t>本</w:t>
            </w:r>
            <w:r>
              <w:rPr>
                <w:rFonts w:hint="eastAsia" w:cs="宋体"/>
                <w:color w:val="232323"/>
                <w:kern w:val="2"/>
                <w:sz w:val="24"/>
                <w:szCs w:val="24"/>
                <w:lang w:val="en-US" w:eastAsia="zh-CN" w:bidi="ar-SA"/>
              </w:rPr>
              <w:t>课题</w:t>
            </w:r>
            <w:r>
              <w:rPr>
                <w:rFonts w:hint="eastAsia" w:eastAsia="宋体" w:cs="宋体"/>
                <w:color w:val="232323"/>
                <w:kern w:val="2"/>
                <w:sz w:val="24"/>
                <w:szCs w:val="24"/>
                <w:lang w:val="en-US" w:eastAsia="zh-CN" w:bidi="ar-SA"/>
              </w:rPr>
              <w:t>研究结论支撑北京城市体检等总规实施系列工作，指导相关专业专项规划的编制，为北京市相关部门落实韧性城市建设要求、开展专项行动计划提供指导。课题前瞻性地开展了公共卫生风险防控与韧性规划的专题研究，在疫情期间建言献策，得到政府部门的充分认可和采纳，部分研究结论纳入北京市政协提案和市政府办公厅专报的回文当中，为政府决策提供了科学依据。</w:t>
            </w:r>
          </w:p>
        </w:tc>
      </w:tr>
    </w:tbl>
    <w:p>
      <w:pPr>
        <w:ind w:firstLine="560"/>
      </w:pPr>
      <w:r>
        <w:br w:type="page"/>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vAlign w:val="center"/>
          </w:tcPr>
          <w:p>
            <w:pPr>
              <w:pStyle w:val="14"/>
            </w:pPr>
            <w:r>
              <w:rPr>
                <w:rFonts w:hint="eastAsia"/>
                <w:lang w:eastAsia="zh-CN"/>
              </w:rPr>
              <w:t>客观评价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jc w:val="center"/>
        </w:trPr>
        <w:tc>
          <w:tcPr>
            <w:tcW w:w="9638" w:type="dxa"/>
          </w:tcPr>
          <w:p>
            <w:pPr>
              <w:pStyle w:val="14"/>
              <w:numPr>
                <w:ilvl w:val="0"/>
                <w:numId w:val="0"/>
              </w:numPr>
              <w:spacing w:line="360" w:lineRule="auto"/>
              <w:ind w:firstLine="442" w:firstLineChars="200"/>
              <w:jc w:val="left"/>
              <w:rPr>
                <w:rFonts w:hint="eastAsia"/>
                <w:b/>
                <w:bCs/>
                <w:sz w:val="22"/>
                <w:szCs w:val="22"/>
                <w:lang w:val="en-US" w:eastAsia="zh-CN"/>
              </w:rPr>
            </w:pPr>
          </w:p>
          <w:p>
            <w:pPr>
              <w:pStyle w:val="14"/>
              <w:numPr>
                <w:ilvl w:val="0"/>
                <w:numId w:val="0"/>
              </w:numPr>
              <w:spacing w:line="360" w:lineRule="auto"/>
              <w:ind w:firstLine="482" w:firstLineChars="200"/>
              <w:jc w:val="left"/>
              <w:rPr>
                <w:rFonts w:hint="eastAsia"/>
                <w:b/>
                <w:bCs/>
                <w:sz w:val="24"/>
                <w:szCs w:val="24"/>
                <w:lang w:val="en-US" w:eastAsia="zh-CN"/>
              </w:rPr>
            </w:pPr>
            <w:r>
              <w:rPr>
                <w:rFonts w:hint="eastAsia"/>
                <w:b/>
                <w:bCs/>
                <w:sz w:val="24"/>
                <w:szCs w:val="24"/>
                <w:lang w:val="en-US" w:eastAsia="zh-CN"/>
              </w:rPr>
              <w:t>专家评价：</w:t>
            </w:r>
            <w:r>
              <w:rPr>
                <w:rFonts w:hint="eastAsia"/>
                <w:b w:val="0"/>
                <w:bCs w:val="0"/>
                <w:sz w:val="24"/>
                <w:szCs w:val="24"/>
                <w:lang w:val="en-US" w:eastAsia="zh-CN"/>
              </w:rPr>
              <w:t>课题在梳理国内外韧性城市相关研究的基础上，开展了北京市单一灾种和多灾种的综合风险评估，以洪涝和健康风险为重点，研究提出了具体的韧性规划目标和对策，搭建了北京韧性城市评价指标体系，形成规划框架，对北京市及国内其它城市提升韧性能力具有指导和借鉴意义。</w:t>
            </w:r>
          </w:p>
          <w:p>
            <w:pPr>
              <w:pStyle w:val="14"/>
              <w:numPr>
                <w:ilvl w:val="0"/>
                <w:numId w:val="0"/>
              </w:numPr>
              <w:spacing w:line="360" w:lineRule="auto"/>
              <w:ind w:firstLine="482" w:firstLineChars="200"/>
              <w:jc w:val="left"/>
              <w:rPr>
                <w:rFonts w:hint="eastAsia"/>
                <w:b w:val="0"/>
                <w:bCs w:val="0"/>
                <w:sz w:val="24"/>
                <w:szCs w:val="24"/>
                <w:lang w:val="en-US" w:eastAsia="zh-CN"/>
              </w:rPr>
            </w:pPr>
            <w:r>
              <w:rPr>
                <w:rFonts w:hint="eastAsia"/>
                <w:b/>
                <w:bCs/>
                <w:sz w:val="24"/>
                <w:szCs w:val="24"/>
                <w:lang w:val="en-US" w:eastAsia="zh-CN"/>
              </w:rPr>
              <w:t>应用主体评价：</w:t>
            </w:r>
            <w:r>
              <w:rPr>
                <w:rFonts w:hint="eastAsia"/>
                <w:b w:val="0"/>
                <w:bCs w:val="0"/>
                <w:sz w:val="24"/>
                <w:szCs w:val="24"/>
                <w:lang w:val="en-US" w:eastAsia="zh-CN"/>
              </w:rPr>
              <w:t>课题搭建了完整的韧性城市规划理论框架和技术体系。绘制北京市首个单一灾种风险地图集和多灾种耦合的综合风险地图，建立北京市风险信息查询系统，有效提高了北京市应急管理能力。本课题对于北京市韧性城市建设、重要公共设施选址、公共服务设施的配给都具有重要参考价值，对于提高城市系统面对不确定性因素的适应力、抵御力和恢复力，提升规划的预见性和引导性具有重要意义。</w:t>
            </w:r>
          </w:p>
          <w:p>
            <w:pPr>
              <w:pStyle w:val="14"/>
              <w:ind w:firstLine="388" w:firstLineChars="185"/>
              <w:jc w:val="left"/>
              <w:rPr>
                <w:lang w:eastAsia="zh-CN"/>
              </w:rPr>
            </w:pPr>
          </w:p>
        </w:tc>
      </w:tr>
    </w:tbl>
    <w:p>
      <w:pPr>
        <w:ind w:firstLine="560"/>
      </w:pPr>
      <w:r>
        <w:br w:type="page"/>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17"/>
        <w:gridCol w:w="1865"/>
        <w:gridCol w:w="2313"/>
        <w:gridCol w:w="140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pPr>
              <w:pStyle w:val="14"/>
            </w:pPr>
            <w:r>
              <w:rPr>
                <w:rFonts w:hint="eastAsia"/>
                <w:lang w:eastAsia="zh-CN"/>
              </w:rPr>
              <w:t>推广应用情况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8" w:hRule="atLeast"/>
          <w:jc w:val="center"/>
        </w:trPr>
        <w:tc>
          <w:tcPr>
            <w:tcW w:w="9638" w:type="dxa"/>
            <w:gridSpan w:val="6"/>
          </w:tcPr>
          <w:p>
            <w:pPr>
              <w:pStyle w:val="14"/>
              <w:numPr>
                <w:ilvl w:val="0"/>
                <w:numId w:val="0"/>
              </w:numPr>
              <w:spacing w:line="360" w:lineRule="auto"/>
              <w:ind w:firstLine="480" w:firstLineChars="200"/>
              <w:jc w:val="left"/>
              <w:rPr>
                <w:rFonts w:hint="default"/>
                <w:b w:val="0"/>
                <w:bCs w:val="0"/>
                <w:sz w:val="24"/>
                <w:szCs w:val="24"/>
                <w:lang w:val="en-US" w:eastAsia="zh-CN"/>
              </w:rPr>
            </w:pPr>
          </w:p>
          <w:p>
            <w:pPr>
              <w:pStyle w:val="14"/>
              <w:numPr>
                <w:ilvl w:val="0"/>
                <w:numId w:val="0"/>
              </w:numPr>
              <w:spacing w:line="360" w:lineRule="auto"/>
              <w:ind w:firstLine="480" w:firstLineChars="200"/>
              <w:jc w:val="left"/>
              <w:rPr>
                <w:rFonts w:hint="default"/>
                <w:b w:val="0"/>
                <w:bCs w:val="0"/>
                <w:sz w:val="24"/>
                <w:szCs w:val="24"/>
                <w:lang w:val="en-US" w:eastAsia="zh-CN"/>
              </w:rPr>
            </w:pPr>
            <w:r>
              <w:rPr>
                <w:rFonts w:hint="default"/>
                <w:b w:val="0"/>
                <w:bCs w:val="0"/>
                <w:sz w:val="24"/>
                <w:szCs w:val="24"/>
                <w:lang w:val="en-US" w:eastAsia="zh-CN"/>
              </w:rPr>
              <w:t>本课题是国内外率先开展的全要素风险评估和韧性度量化评价的韧性城市规划研究。经联合国人居署推荐，在2018年的第九届世界城市论坛上进行了交流。</w:t>
            </w:r>
            <w:r>
              <w:rPr>
                <w:rFonts w:hint="eastAsia"/>
                <w:b w:val="0"/>
                <w:bCs w:val="0"/>
                <w:sz w:val="24"/>
                <w:szCs w:val="24"/>
                <w:lang w:val="en-US" w:eastAsia="zh-CN"/>
              </w:rPr>
              <w:t>主要应用推广情况如下：</w:t>
            </w:r>
          </w:p>
          <w:p>
            <w:pPr>
              <w:pStyle w:val="14"/>
              <w:numPr>
                <w:ilvl w:val="0"/>
                <w:numId w:val="0"/>
              </w:numPr>
              <w:spacing w:line="360" w:lineRule="auto"/>
              <w:ind w:firstLine="480" w:firstLineChars="200"/>
              <w:jc w:val="left"/>
              <w:rPr>
                <w:rFonts w:hint="default"/>
                <w:b w:val="0"/>
                <w:bCs w:val="0"/>
                <w:sz w:val="24"/>
                <w:szCs w:val="24"/>
                <w:lang w:val="en-US" w:eastAsia="zh-CN"/>
              </w:rPr>
            </w:pPr>
            <w:r>
              <w:rPr>
                <w:rFonts w:hint="default"/>
                <w:b w:val="0"/>
                <w:bCs w:val="0"/>
                <w:sz w:val="24"/>
                <w:szCs w:val="24"/>
                <w:lang w:val="en-US" w:eastAsia="zh-CN"/>
              </w:rPr>
              <w:t>（1）本课题为落实北京总规中“强化城市韧性”的要求提供了量化评价方法和规划实施路径。课题绘制的</w:t>
            </w:r>
            <w:r>
              <w:rPr>
                <w:rFonts w:hint="eastAsia"/>
                <w:b w:val="0"/>
                <w:bCs w:val="0"/>
                <w:sz w:val="24"/>
                <w:szCs w:val="24"/>
                <w:lang w:val="en-US" w:eastAsia="zh-CN"/>
              </w:rPr>
              <w:t>北京</w:t>
            </w:r>
            <w:r>
              <w:rPr>
                <w:rFonts w:hint="default"/>
                <w:b w:val="0"/>
                <w:bCs w:val="0"/>
                <w:sz w:val="24"/>
                <w:szCs w:val="24"/>
                <w:lang w:val="en-US" w:eastAsia="zh-CN"/>
              </w:rPr>
              <w:t>市综合风险地图有效地应用到了</w:t>
            </w:r>
            <w:r>
              <w:rPr>
                <w:rFonts w:hint="eastAsia"/>
                <w:b w:val="0"/>
                <w:bCs w:val="0"/>
                <w:sz w:val="24"/>
                <w:szCs w:val="24"/>
                <w:lang w:val="en-US" w:eastAsia="zh-CN"/>
              </w:rPr>
              <w:t>北京</w:t>
            </w:r>
            <w:r>
              <w:rPr>
                <w:rFonts w:hint="default"/>
                <w:b w:val="0"/>
                <w:bCs w:val="0"/>
                <w:sz w:val="24"/>
                <w:szCs w:val="24"/>
                <w:lang w:val="en-US" w:eastAsia="zh-CN"/>
              </w:rPr>
              <w:t>城市体检工作当中，为灾害风险防控提供了空间指引。</w:t>
            </w:r>
          </w:p>
          <w:p>
            <w:pPr>
              <w:pStyle w:val="14"/>
              <w:numPr>
                <w:ilvl w:val="0"/>
                <w:numId w:val="0"/>
              </w:numPr>
              <w:spacing w:line="360" w:lineRule="auto"/>
              <w:ind w:firstLine="480" w:firstLineChars="200"/>
              <w:jc w:val="left"/>
              <w:rPr>
                <w:rFonts w:hint="default"/>
                <w:b w:val="0"/>
                <w:bCs w:val="0"/>
                <w:sz w:val="24"/>
                <w:szCs w:val="24"/>
                <w:lang w:val="en-US" w:eastAsia="zh-CN"/>
              </w:rPr>
            </w:pPr>
            <w:r>
              <w:rPr>
                <w:rFonts w:hint="default"/>
                <w:b w:val="0"/>
                <w:bCs w:val="0"/>
                <w:sz w:val="24"/>
                <w:szCs w:val="24"/>
                <w:lang w:val="en-US" w:eastAsia="zh-CN"/>
              </w:rPr>
              <w:t>（2）本课题提出的“风险-脆弱性-韧性”的韧性城市规划理论体系以及风险评估的模型方法为</w:t>
            </w:r>
            <w:r>
              <w:rPr>
                <w:rFonts w:hint="eastAsia"/>
                <w:b w:val="0"/>
                <w:bCs w:val="0"/>
                <w:sz w:val="24"/>
                <w:szCs w:val="24"/>
                <w:lang w:val="en-US" w:eastAsia="zh-CN"/>
              </w:rPr>
              <w:t>住建部组织的</w:t>
            </w:r>
            <w:r>
              <w:rPr>
                <w:rFonts w:hint="default"/>
                <w:b w:val="0"/>
                <w:bCs w:val="0"/>
                <w:sz w:val="24"/>
                <w:szCs w:val="24"/>
                <w:lang w:val="en-US" w:eastAsia="zh-CN"/>
              </w:rPr>
              <w:t>《气候适应型城市建设导则》的研究提供了借鉴，为全国28个气候适应性城市试点针对主要灾害风险和极端天气气候事件开展的气候变化关键风险因子分析、脆弱性和影响评估以及有针对性的提出适应行动提供了</w:t>
            </w:r>
            <w:r>
              <w:rPr>
                <w:rFonts w:hint="eastAsia"/>
                <w:b w:val="0"/>
                <w:bCs w:val="0"/>
                <w:sz w:val="24"/>
                <w:szCs w:val="24"/>
                <w:lang w:val="en-US" w:eastAsia="zh-CN"/>
              </w:rPr>
              <w:t>技术支撑</w:t>
            </w:r>
            <w:r>
              <w:rPr>
                <w:rFonts w:hint="default"/>
                <w:b w:val="0"/>
                <w:bCs w:val="0"/>
                <w:sz w:val="24"/>
                <w:szCs w:val="24"/>
                <w:lang w:val="en-US" w:eastAsia="zh-CN"/>
              </w:rPr>
              <w:t>。</w:t>
            </w:r>
          </w:p>
          <w:p>
            <w:pPr>
              <w:pStyle w:val="14"/>
              <w:numPr>
                <w:ilvl w:val="0"/>
                <w:numId w:val="0"/>
              </w:numPr>
              <w:spacing w:line="360" w:lineRule="auto"/>
              <w:ind w:firstLine="480" w:firstLineChars="200"/>
              <w:jc w:val="left"/>
              <w:rPr>
                <w:rFonts w:hint="eastAsia"/>
                <w:lang w:eastAsia="zh-CN"/>
              </w:rPr>
            </w:pPr>
            <w:r>
              <w:rPr>
                <w:rFonts w:hint="default"/>
                <w:b w:val="0"/>
                <w:bCs w:val="0"/>
                <w:sz w:val="24"/>
                <w:szCs w:val="24"/>
                <w:lang w:val="en-US" w:eastAsia="zh-CN"/>
              </w:rPr>
              <w:t>（3）本课题结合北京地区活动断裂带的空间分布，研究了区域的地震风险状况，提出的韧性提升策略已经纳入《推进北京地震安全韧性城市建设行动计划（2018-2020年）及2018年实施方案》（京抗震发[2018]2号文）当中，为城市政府推进北京韧性城市建设提供切实有效的决策依据和规划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pPr>
              <w:pStyle w:val="14"/>
            </w:pPr>
            <w:r>
              <w:t>主要应用单位情况</w:t>
            </w:r>
            <w:r>
              <w:rPr>
                <w:rFonts w:hint="eastAsia"/>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vAlign w:val="center"/>
          </w:tcPr>
          <w:p>
            <w:pPr>
              <w:pStyle w:val="14"/>
            </w:pPr>
            <w:r>
              <w:rPr>
                <w:rFonts w:hint="eastAsia"/>
              </w:rPr>
              <w:t>序号</w:t>
            </w:r>
          </w:p>
        </w:tc>
        <w:tc>
          <w:tcPr>
            <w:tcW w:w="1417" w:type="dxa"/>
            <w:vAlign w:val="center"/>
          </w:tcPr>
          <w:p>
            <w:pPr>
              <w:pStyle w:val="14"/>
            </w:pPr>
            <w:r>
              <w:t>单位名称</w:t>
            </w:r>
          </w:p>
        </w:tc>
        <w:tc>
          <w:tcPr>
            <w:tcW w:w="1865" w:type="dxa"/>
            <w:vAlign w:val="center"/>
          </w:tcPr>
          <w:p>
            <w:pPr>
              <w:pStyle w:val="14"/>
            </w:pPr>
            <w:r>
              <w:rPr>
                <w:rFonts w:hint="eastAsia"/>
              </w:rPr>
              <w:t>应用的技术</w:t>
            </w:r>
          </w:p>
        </w:tc>
        <w:tc>
          <w:tcPr>
            <w:tcW w:w="2313" w:type="dxa"/>
            <w:vAlign w:val="center"/>
          </w:tcPr>
          <w:p>
            <w:pPr>
              <w:pStyle w:val="14"/>
            </w:pPr>
            <w:r>
              <w:rPr>
                <w:rFonts w:hint="eastAsia"/>
              </w:rPr>
              <w:t>应用对象</w:t>
            </w:r>
          </w:p>
          <w:p>
            <w:pPr>
              <w:pStyle w:val="14"/>
            </w:pPr>
            <w:r>
              <w:rPr>
                <w:rFonts w:hint="eastAsia"/>
              </w:rPr>
              <w:t>及</w:t>
            </w:r>
            <w:r>
              <w:t>规模</w:t>
            </w:r>
          </w:p>
        </w:tc>
        <w:tc>
          <w:tcPr>
            <w:tcW w:w="1400" w:type="dxa"/>
            <w:vAlign w:val="center"/>
          </w:tcPr>
          <w:p>
            <w:pPr>
              <w:pStyle w:val="14"/>
            </w:pPr>
            <w:r>
              <w:rPr>
                <w:rFonts w:hint="eastAsia"/>
              </w:rPr>
              <w:t>应用</w:t>
            </w:r>
            <w:r>
              <w:t>起止时间</w:t>
            </w:r>
          </w:p>
        </w:tc>
        <w:tc>
          <w:tcPr>
            <w:tcW w:w="1710" w:type="dxa"/>
            <w:vAlign w:val="center"/>
          </w:tcPr>
          <w:p>
            <w:pPr>
              <w:pStyle w:val="14"/>
            </w:pPr>
            <w:r>
              <w:t>单位联系人/</w:t>
            </w:r>
            <w:r>
              <w:rPr>
                <w:rFonts w:hint="eastAsia"/>
              </w:rPr>
              <w:t>固定</w:t>
            </w:r>
            <w: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vAlign w:val="center"/>
          </w:tcPr>
          <w:p>
            <w:pPr>
              <w:pStyle w:val="14"/>
              <w:rPr>
                <w:lang w:eastAsia="zh-CN"/>
              </w:rPr>
            </w:pPr>
            <w:r>
              <w:rPr>
                <w:rFonts w:hint="eastAsia"/>
                <w:lang w:eastAsia="zh-CN"/>
              </w:rPr>
              <w:t>1</w:t>
            </w:r>
          </w:p>
        </w:tc>
        <w:tc>
          <w:tcPr>
            <w:tcW w:w="1417" w:type="dxa"/>
            <w:vAlign w:val="center"/>
          </w:tcPr>
          <w:p>
            <w:pPr>
              <w:pStyle w:val="14"/>
            </w:pPr>
            <w:r>
              <w:t>北京市规划和国土自然资源委员会</w:t>
            </w:r>
          </w:p>
        </w:tc>
        <w:tc>
          <w:tcPr>
            <w:tcW w:w="1865" w:type="dxa"/>
            <w:vAlign w:val="center"/>
          </w:tcPr>
          <w:p>
            <w:pPr>
              <w:pStyle w:val="14"/>
            </w:pPr>
            <w:r>
              <w:rPr>
                <w:rFonts w:hint="eastAsia"/>
                <w:lang w:eastAsia="zh-CN"/>
              </w:rPr>
              <w:t>“三全”综合风险评估及区划</w:t>
            </w:r>
          </w:p>
        </w:tc>
        <w:tc>
          <w:tcPr>
            <w:tcW w:w="2313" w:type="dxa"/>
            <w:vAlign w:val="center"/>
          </w:tcPr>
          <w:p>
            <w:pPr>
              <w:pStyle w:val="14"/>
            </w:pPr>
            <w:r>
              <w:t>北京市公共安全体系构建及综合应急体系建设</w:t>
            </w:r>
          </w:p>
        </w:tc>
        <w:tc>
          <w:tcPr>
            <w:tcW w:w="1400" w:type="dxa"/>
            <w:vAlign w:val="center"/>
          </w:tcPr>
          <w:p>
            <w:pPr>
              <w:pStyle w:val="14"/>
              <w:rPr>
                <w:rFonts w:hint="eastAsia"/>
                <w:lang w:eastAsia="zh-CN"/>
              </w:rPr>
            </w:pPr>
            <w:r>
              <w:rPr>
                <w:rFonts w:hint="eastAsia"/>
                <w:lang w:eastAsia="zh-CN"/>
              </w:rPr>
              <w:t>2</w:t>
            </w:r>
            <w:r>
              <w:rPr>
                <w:lang w:eastAsia="zh-CN"/>
              </w:rPr>
              <w:t>018年至今</w:t>
            </w:r>
          </w:p>
        </w:tc>
        <w:tc>
          <w:tcPr>
            <w:tcW w:w="1710" w:type="dxa"/>
            <w:vAlign w:val="center"/>
          </w:tcPr>
          <w:p>
            <w:pPr>
              <w:pStyle w:val="14"/>
              <w:rPr>
                <w:rFonts w:hint="eastAsia"/>
                <w:lang w:eastAsia="zh-CN"/>
              </w:rPr>
            </w:pPr>
            <w:r>
              <w:t>赵霆</w:t>
            </w:r>
            <w:r>
              <w:rPr>
                <w:rFonts w:hint="eastAsia"/>
                <w:lang w:eastAsia="zh-CN"/>
              </w:rPr>
              <w:t>/</w:t>
            </w:r>
            <w:r>
              <w:rPr>
                <w:lang w:eastAsia="zh-CN"/>
              </w:rPr>
              <w:t>18911568749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vAlign w:val="center"/>
          </w:tcPr>
          <w:p>
            <w:pPr>
              <w:pStyle w:val="14"/>
              <w:rPr>
                <w:lang w:eastAsia="zh-CN"/>
              </w:rPr>
            </w:pPr>
            <w:r>
              <w:rPr>
                <w:rFonts w:hint="eastAsia"/>
                <w:lang w:eastAsia="zh-CN"/>
              </w:rPr>
              <w:t>2</w:t>
            </w:r>
          </w:p>
        </w:tc>
        <w:tc>
          <w:tcPr>
            <w:tcW w:w="1417" w:type="dxa"/>
            <w:vAlign w:val="center"/>
          </w:tcPr>
          <w:p>
            <w:pPr>
              <w:pStyle w:val="14"/>
            </w:pPr>
            <w:r>
              <w:t>住房和城乡建设部科技与产业化发展中心</w:t>
            </w:r>
          </w:p>
        </w:tc>
        <w:tc>
          <w:tcPr>
            <w:tcW w:w="1865" w:type="dxa"/>
            <w:vAlign w:val="center"/>
          </w:tcPr>
          <w:p>
            <w:pPr>
              <w:pStyle w:val="14"/>
              <w:rPr>
                <w:lang w:eastAsia="zh-CN"/>
              </w:rPr>
            </w:pPr>
            <w:r>
              <w:rPr>
                <w:rFonts w:hint="eastAsia"/>
                <w:lang w:eastAsia="zh-CN"/>
              </w:rPr>
              <w:t>韧性城市规划理论体系及风险评估模型方法</w:t>
            </w:r>
          </w:p>
        </w:tc>
        <w:tc>
          <w:tcPr>
            <w:tcW w:w="2313" w:type="dxa"/>
            <w:vAlign w:val="center"/>
          </w:tcPr>
          <w:p>
            <w:pPr>
              <w:pStyle w:val="14"/>
              <w:rPr>
                <w:lang w:eastAsia="zh-CN"/>
              </w:rPr>
            </w:pPr>
            <w:r>
              <w:rPr>
                <w:rFonts w:hint="eastAsia"/>
                <w:lang w:eastAsia="zh-CN"/>
              </w:rPr>
              <w:t>《气候适应型城市建设导则》</w:t>
            </w:r>
          </w:p>
        </w:tc>
        <w:tc>
          <w:tcPr>
            <w:tcW w:w="1400" w:type="dxa"/>
            <w:vAlign w:val="center"/>
          </w:tcPr>
          <w:p>
            <w:pPr>
              <w:pStyle w:val="14"/>
              <w:rPr>
                <w:lang w:eastAsia="zh-CN"/>
              </w:rPr>
            </w:pPr>
            <w:r>
              <w:rPr>
                <w:rFonts w:hint="eastAsia"/>
                <w:lang w:eastAsia="zh-CN"/>
              </w:rPr>
              <w:t>2</w:t>
            </w:r>
            <w:r>
              <w:rPr>
                <w:lang w:eastAsia="zh-CN"/>
              </w:rPr>
              <w:t>017年至今</w:t>
            </w:r>
          </w:p>
        </w:tc>
        <w:tc>
          <w:tcPr>
            <w:tcW w:w="1710" w:type="dxa"/>
            <w:vAlign w:val="center"/>
          </w:tcPr>
          <w:p>
            <w:pPr>
              <w:pStyle w:val="14"/>
              <w:rPr>
                <w:rFonts w:hint="eastAsia"/>
                <w:lang w:eastAsia="zh-CN"/>
              </w:rPr>
            </w:pPr>
            <w:r>
              <w:rPr>
                <w:lang w:eastAsia="zh-CN"/>
              </w:rPr>
              <w:t>田永英</w:t>
            </w:r>
            <w:r>
              <w:rPr>
                <w:rFonts w:hint="eastAsia"/>
                <w:lang w:eastAsia="zh-CN"/>
              </w:rPr>
              <w:t>/</w:t>
            </w:r>
            <w:r>
              <w:rPr>
                <w:lang w:eastAsia="zh-CN"/>
              </w:rPr>
              <w:t>13810662757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dxa"/>
            <w:vAlign w:val="center"/>
          </w:tcPr>
          <w:p>
            <w:pPr>
              <w:pStyle w:val="14"/>
              <w:rPr>
                <w:lang w:eastAsia="zh-CN"/>
              </w:rPr>
            </w:pPr>
            <w:r>
              <w:rPr>
                <w:rFonts w:hint="eastAsia"/>
                <w:lang w:eastAsia="zh-CN"/>
              </w:rPr>
              <w:t>3</w:t>
            </w:r>
          </w:p>
        </w:tc>
        <w:tc>
          <w:tcPr>
            <w:tcW w:w="1417" w:type="dxa"/>
            <w:vAlign w:val="center"/>
          </w:tcPr>
          <w:p>
            <w:pPr>
              <w:pStyle w:val="14"/>
            </w:pPr>
            <w:r>
              <w:t>北京市地震局</w:t>
            </w:r>
          </w:p>
        </w:tc>
        <w:tc>
          <w:tcPr>
            <w:tcW w:w="1865" w:type="dxa"/>
            <w:vAlign w:val="center"/>
          </w:tcPr>
          <w:p>
            <w:pPr>
              <w:pStyle w:val="14"/>
            </w:pPr>
            <w:r>
              <w:rPr>
                <w:rFonts w:hint="eastAsia"/>
                <w:lang w:eastAsia="zh-CN"/>
              </w:rPr>
              <w:t>区域地震风险评估</w:t>
            </w:r>
          </w:p>
        </w:tc>
        <w:tc>
          <w:tcPr>
            <w:tcW w:w="2313" w:type="dxa"/>
            <w:vAlign w:val="center"/>
          </w:tcPr>
          <w:p>
            <w:pPr>
              <w:pStyle w:val="14"/>
              <w:rPr>
                <w:lang w:eastAsia="zh-CN"/>
              </w:rPr>
            </w:pPr>
            <w:r>
              <w:rPr>
                <w:rFonts w:hint="eastAsia"/>
                <w:lang w:eastAsia="zh-CN"/>
              </w:rPr>
              <w:t>《北京地震安全韧性城市建设行动计划（2</w:t>
            </w:r>
            <w:r>
              <w:rPr>
                <w:lang w:eastAsia="zh-CN"/>
              </w:rPr>
              <w:t>018-2020年</w:t>
            </w:r>
            <w:r>
              <w:rPr>
                <w:rFonts w:hint="eastAsia"/>
                <w:lang w:eastAsia="zh-CN"/>
              </w:rPr>
              <w:t>）及2</w:t>
            </w:r>
            <w:r>
              <w:rPr>
                <w:lang w:eastAsia="zh-CN"/>
              </w:rPr>
              <w:t>018实施方案</w:t>
            </w:r>
            <w:r>
              <w:rPr>
                <w:rFonts w:hint="eastAsia"/>
                <w:lang w:eastAsia="zh-CN"/>
              </w:rPr>
              <w:t>》（京抗震发〔2</w:t>
            </w:r>
            <w:r>
              <w:rPr>
                <w:lang w:eastAsia="zh-CN"/>
              </w:rPr>
              <w:t>018</w:t>
            </w:r>
            <w:r>
              <w:rPr>
                <w:rFonts w:hint="eastAsia"/>
                <w:lang w:eastAsia="zh-CN"/>
              </w:rPr>
              <w:t>﹞2号文）</w:t>
            </w:r>
          </w:p>
        </w:tc>
        <w:tc>
          <w:tcPr>
            <w:tcW w:w="1400" w:type="dxa"/>
            <w:vAlign w:val="center"/>
          </w:tcPr>
          <w:p>
            <w:pPr>
              <w:pStyle w:val="14"/>
              <w:rPr>
                <w:rFonts w:hint="eastAsia"/>
                <w:lang w:eastAsia="zh-CN"/>
              </w:rPr>
            </w:pPr>
            <w:r>
              <w:rPr>
                <w:rFonts w:hint="eastAsia"/>
                <w:lang w:eastAsia="zh-CN"/>
              </w:rPr>
              <w:t>2</w:t>
            </w:r>
            <w:r>
              <w:rPr>
                <w:lang w:eastAsia="zh-CN"/>
              </w:rPr>
              <w:t>018年至</w:t>
            </w:r>
            <w:r>
              <w:rPr>
                <w:rFonts w:hint="eastAsia"/>
                <w:lang w:eastAsia="zh-CN"/>
              </w:rPr>
              <w:t>2</w:t>
            </w:r>
            <w:r>
              <w:rPr>
                <w:lang w:eastAsia="zh-CN"/>
              </w:rPr>
              <w:t>020年</w:t>
            </w:r>
          </w:p>
        </w:tc>
        <w:tc>
          <w:tcPr>
            <w:tcW w:w="1710" w:type="dxa"/>
            <w:vAlign w:val="center"/>
          </w:tcPr>
          <w:p>
            <w:pPr>
              <w:pStyle w:val="14"/>
              <w:rPr>
                <w:lang w:eastAsia="zh-CN"/>
              </w:rPr>
            </w:pPr>
            <w:r>
              <w:rPr>
                <w:lang w:eastAsia="zh-CN"/>
              </w:rPr>
              <w:t>罗华春</w:t>
            </w:r>
            <w:r>
              <w:rPr>
                <w:rFonts w:hint="eastAsia"/>
                <w:lang w:eastAsia="zh-CN"/>
              </w:rPr>
              <w:t>/</w:t>
            </w:r>
            <w:r>
              <w:rPr>
                <w:lang w:eastAsia="zh-CN"/>
              </w:rPr>
              <w:t>010-82613822</w:t>
            </w:r>
          </w:p>
        </w:tc>
      </w:tr>
    </w:tbl>
    <w:p>
      <w:pPr>
        <w:ind w:firstLine="560"/>
      </w:pPr>
      <w:r>
        <w:br w:type="page"/>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439"/>
        <w:gridCol w:w="701"/>
        <w:gridCol w:w="1070"/>
        <w:gridCol w:w="1070"/>
        <w:gridCol w:w="1070"/>
        <w:gridCol w:w="1070"/>
        <w:gridCol w:w="107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9"/>
            <w:vAlign w:val="center"/>
          </w:tcPr>
          <w:p>
            <w:pPr>
              <w:pStyle w:val="14"/>
              <w:rPr>
                <w:lang w:eastAsia="zh-CN"/>
              </w:rPr>
            </w:pPr>
            <w:r>
              <w:rPr>
                <w:rFonts w:hint="eastAsia"/>
                <w:highlight w:val="none"/>
                <w:lang w:eastAsia="zh-CN"/>
              </w:rPr>
              <w:t>知识产权（发明专利）和标准规范目录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vAlign w:val="center"/>
          </w:tcPr>
          <w:p>
            <w:pPr>
              <w:pStyle w:val="14"/>
              <w:rPr>
                <w:lang w:eastAsia="zh-CN"/>
              </w:rPr>
            </w:pPr>
            <w:r>
              <w:rPr>
                <w:lang w:eastAsia="zh-CN"/>
              </w:rPr>
              <w:t>知识产权</w:t>
            </w:r>
            <w:r>
              <w:rPr>
                <w:rFonts w:hint="eastAsia"/>
                <w:lang w:eastAsia="zh-CN"/>
              </w:rPr>
              <w:t>（标准）</w:t>
            </w:r>
            <w:r>
              <w:rPr>
                <w:lang w:eastAsia="zh-CN"/>
              </w:rPr>
              <w:t>类别</w:t>
            </w:r>
          </w:p>
        </w:tc>
        <w:tc>
          <w:tcPr>
            <w:tcW w:w="1439" w:type="dxa"/>
            <w:vAlign w:val="center"/>
          </w:tcPr>
          <w:p>
            <w:pPr>
              <w:pStyle w:val="14"/>
              <w:rPr>
                <w:lang w:eastAsia="zh-CN"/>
              </w:rPr>
            </w:pPr>
            <w:r>
              <w:rPr>
                <w:rFonts w:hint="eastAsia"/>
                <w:lang w:eastAsia="zh-CN"/>
              </w:rPr>
              <w:t>知识产权（标准）具体</w:t>
            </w:r>
            <w:r>
              <w:rPr>
                <w:lang w:eastAsia="zh-CN"/>
              </w:rPr>
              <w:t>名称</w:t>
            </w:r>
          </w:p>
        </w:tc>
        <w:tc>
          <w:tcPr>
            <w:tcW w:w="701" w:type="dxa"/>
            <w:vAlign w:val="center"/>
          </w:tcPr>
          <w:p>
            <w:pPr>
              <w:pStyle w:val="14"/>
            </w:pPr>
            <w:r>
              <w:t>国</w:t>
            </w:r>
            <w:r>
              <w:rPr>
                <w:rFonts w:hint="eastAsia"/>
              </w:rPr>
              <w:t>家</w:t>
            </w:r>
          </w:p>
          <w:p>
            <w:pPr>
              <w:pStyle w:val="14"/>
            </w:pPr>
            <w:r>
              <w:t>（</w:t>
            </w:r>
            <w:r>
              <w:rPr>
                <w:rFonts w:hint="eastAsia"/>
              </w:rPr>
              <w:t>地</w:t>
            </w:r>
            <w:r>
              <w:t>区）</w:t>
            </w:r>
          </w:p>
        </w:tc>
        <w:tc>
          <w:tcPr>
            <w:tcW w:w="1070" w:type="dxa"/>
            <w:vAlign w:val="center"/>
          </w:tcPr>
          <w:p>
            <w:pPr>
              <w:pStyle w:val="14"/>
            </w:pPr>
            <w:r>
              <w:rPr>
                <w:rFonts w:hint="eastAsia"/>
              </w:rPr>
              <w:t>授权号（标准编号）</w:t>
            </w:r>
          </w:p>
        </w:tc>
        <w:tc>
          <w:tcPr>
            <w:tcW w:w="1070" w:type="dxa"/>
            <w:vAlign w:val="center"/>
          </w:tcPr>
          <w:p>
            <w:pPr>
              <w:pStyle w:val="14"/>
              <w:rPr>
                <w:lang w:eastAsia="zh-CN"/>
              </w:rPr>
            </w:pPr>
            <w:r>
              <w:rPr>
                <w:rFonts w:hint="eastAsia"/>
                <w:lang w:eastAsia="zh-CN"/>
              </w:rPr>
              <w:t>授权（标准发布）日期</w:t>
            </w:r>
          </w:p>
        </w:tc>
        <w:tc>
          <w:tcPr>
            <w:tcW w:w="1070" w:type="dxa"/>
            <w:vAlign w:val="center"/>
          </w:tcPr>
          <w:p>
            <w:pPr>
              <w:pStyle w:val="14"/>
              <w:rPr>
                <w:lang w:eastAsia="zh-CN"/>
              </w:rPr>
            </w:pPr>
            <w:r>
              <w:rPr>
                <w:rFonts w:hint="eastAsia"/>
                <w:lang w:eastAsia="zh-CN"/>
              </w:rPr>
              <w:t>证书编号（标准批准发布</w:t>
            </w:r>
            <w:r>
              <w:rPr>
                <w:lang w:eastAsia="zh-CN"/>
              </w:rPr>
              <w:t>部门</w:t>
            </w:r>
            <w:r>
              <w:rPr>
                <w:rFonts w:hint="eastAsia"/>
                <w:lang w:eastAsia="zh-CN"/>
              </w:rPr>
              <w:t>）</w:t>
            </w:r>
          </w:p>
        </w:tc>
        <w:tc>
          <w:tcPr>
            <w:tcW w:w="1070" w:type="dxa"/>
            <w:vAlign w:val="center"/>
          </w:tcPr>
          <w:p>
            <w:pPr>
              <w:pStyle w:val="14"/>
              <w:rPr>
                <w:lang w:eastAsia="zh-CN"/>
              </w:rPr>
            </w:pPr>
            <w:r>
              <w:rPr>
                <w:rFonts w:hint="eastAsia"/>
                <w:lang w:eastAsia="zh-CN"/>
              </w:rPr>
              <w:t>权利人（标准起草单位）</w:t>
            </w:r>
          </w:p>
        </w:tc>
        <w:tc>
          <w:tcPr>
            <w:tcW w:w="1070" w:type="dxa"/>
            <w:vAlign w:val="center"/>
          </w:tcPr>
          <w:p>
            <w:pPr>
              <w:pStyle w:val="14"/>
              <w:rPr>
                <w:lang w:eastAsia="zh-CN"/>
              </w:rPr>
            </w:pPr>
            <w:r>
              <w:rPr>
                <w:rFonts w:hint="eastAsia"/>
                <w:lang w:eastAsia="zh-CN"/>
              </w:rPr>
              <w:t>发明人（标准起草人）</w:t>
            </w:r>
          </w:p>
        </w:tc>
        <w:tc>
          <w:tcPr>
            <w:tcW w:w="1078" w:type="dxa"/>
            <w:vAlign w:val="center"/>
          </w:tcPr>
          <w:p>
            <w:pPr>
              <w:pStyle w:val="14"/>
              <w:rPr>
                <w:lang w:eastAsia="zh-CN"/>
              </w:rPr>
            </w:pPr>
            <w:r>
              <w:rPr>
                <w:rFonts w:hint="eastAsia"/>
                <w:lang w:eastAsia="zh-CN"/>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70" w:type="dxa"/>
            <w:vAlign w:val="center"/>
          </w:tcPr>
          <w:p>
            <w:pPr>
              <w:pStyle w:val="14"/>
              <w:rPr>
                <w:rFonts w:hint="eastAsia"/>
                <w:lang w:eastAsia="zh-CN"/>
              </w:rPr>
            </w:pPr>
            <w:r>
              <w:rPr>
                <w:rFonts w:hint="eastAsia"/>
                <w:lang w:val="en-US" w:eastAsia="zh-CN"/>
              </w:rPr>
              <w:t>计算机软件著作权</w:t>
            </w:r>
          </w:p>
        </w:tc>
        <w:tc>
          <w:tcPr>
            <w:tcW w:w="1439" w:type="dxa"/>
            <w:vAlign w:val="center"/>
          </w:tcPr>
          <w:p>
            <w:pPr>
              <w:pStyle w:val="14"/>
              <w:rPr>
                <w:rFonts w:hint="eastAsia"/>
                <w:lang w:eastAsia="zh-CN"/>
              </w:rPr>
            </w:pPr>
            <w:r>
              <w:rPr>
                <w:rFonts w:hint="eastAsia"/>
                <w:lang w:eastAsia="zh-CN"/>
              </w:rPr>
              <w:t>应急灾情报送系统(V1.0)</w:t>
            </w:r>
          </w:p>
        </w:tc>
        <w:tc>
          <w:tcPr>
            <w:tcW w:w="701" w:type="dxa"/>
            <w:vAlign w:val="center"/>
          </w:tcPr>
          <w:p>
            <w:pPr>
              <w:pStyle w:val="14"/>
              <w:rPr>
                <w:rFonts w:hint="default"/>
                <w:lang w:val="en-US" w:eastAsia="zh-CN"/>
              </w:rPr>
            </w:pPr>
            <w:r>
              <w:rPr>
                <w:rFonts w:hint="eastAsia"/>
                <w:lang w:val="en-US" w:eastAsia="zh-CN"/>
              </w:rPr>
              <w:t>中国</w:t>
            </w:r>
          </w:p>
        </w:tc>
        <w:tc>
          <w:tcPr>
            <w:tcW w:w="1070" w:type="dxa"/>
            <w:vAlign w:val="center"/>
          </w:tcPr>
          <w:p>
            <w:pPr>
              <w:pStyle w:val="14"/>
              <w:rPr>
                <w:rFonts w:hint="eastAsia"/>
                <w:lang w:eastAsia="zh-CN"/>
              </w:rPr>
            </w:pPr>
            <w:r>
              <w:rPr>
                <w:rFonts w:hint="eastAsia"/>
                <w:lang w:eastAsia="zh-CN"/>
              </w:rPr>
              <w:t>2020SR278896</w:t>
            </w:r>
          </w:p>
        </w:tc>
        <w:tc>
          <w:tcPr>
            <w:tcW w:w="1070" w:type="dxa"/>
            <w:vAlign w:val="center"/>
          </w:tcPr>
          <w:p>
            <w:pPr>
              <w:pStyle w:val="14"/>
              <w:rPr>
                <w:rFonts w:hint="default"/>
                <w:lang w:val="en-US" w:eastAsia="zh-CN"/>
              </w:rPr>
            </w:pPr>
            <w:r>
              <w:rPr>
                <w:rFonts w:hint="eastAsia"/>
                <w:lang w:eastAsia="zh-CN"/>
              </w:rPr>
              <w:t>2020年3月20</w:t>
            </w:r>
            <w:r>
              <w:rPr>
                <w:rFonts w:hint="eastAsia"/>
                <w:lang w:val="en-US" w:eastAsia="zh-CN"/>
              </w:rPr>
              <w:t>日</w:t>
            </w:r>
          </w:p>
        </w:tc>
        <w:tc>
          <w:tcPr>
            <w:tcW w:w="1070" w:type="dxa"/>
            <w:vAlign w:val="center"/>
          </w:tcPr>
          <w:p>
            <w:pPr>
              <w:pStyle w:val="14"/>
              <w:rPr>
                <w:lang w:eastAsia="zh-CN"/>
              </w:rPr>
            </w:pPr>
          </w:p>
        </w:tc>
        <w:tc>
          <w:tcPr>
            <w:tcW w:w="1070" w:type="dxa"/>
            <w:vAlign w:val="center"/>
          </w:tcPr>
          <w:p>
            <w:pPr>
              <w:pStyle w:val="14"/>
              <w:rPr>
                <w:lang w:eastAsia="zh-CN"/>
              </w:rPr>
            </w:pPr>
            <w:r>
              <w:rPr>
                <w:rFonts w:hint="eastAsia"/>
                <w:lang w:eastAsia="zh-CN"/>
              </w:rPr>
              <w:t>北京爱特拉斯信息科技有限公司</w:t>
            </w:r>
          </w:p>
        </w:tc>
        <w:tc>
          <w:tcPr>
            <w:tcW w:w="1070" w:type="dxa"/>
            <w:vAlign w:val="center"/>
          </w:tcPr>
          <w:p>
            <w:pPr>
              <w:pStyle w:val="14"/>
              <w:rPr>
                <w:lang w:eastAsia="zh-CN"/>
              </w:rPr>
            </w:pPr>
          </w:p>
        </w:tc>
        <w:tc>
          <w:tcPr>
            <w:tcW w:w="1078" w:type="dxa"/>
            <w:vAlign w:val="center"/>
          </w:tcPr>
          <w:p>
            <w:pPr>
              <w:pStyle w:val="14"/>
              <w:rPr>
                <w:lang w:eastAsia="zh-CN"/>
              </w:rPr>
            </w:pPr>
            <w:r>
              <w:rPr>
                <w:lang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70" w:type="dxa"/>
            <w:vAlign w:val="center"/>
          </w:tcPr>
          <w:p>
            <w:pPr>
              <w:pStyle w:val="14"/>
              <w:rPr>
                <w:rFonts w:hint="default"/>
                <w:lang w:val="en-US" w:eastAsia="zh-CN"/>
              </w:rPr>
            </w:pPr>
            <w:r>
              <w:rPr>
                <w:rFonts w:hint="eastAsia"/>
                <w:lang w:val="en-US" w:eastAsia="zh-CN"/>
              </w:rPr>
              <w:t>计算机软件著作权</w:t>
            </w:r>
          </w:p>
        </w:tc>
        <w:tc>
          <w:tcPr>
            <w:tcW w:w="1439" w:type="dxa"/>
            <w:vAlign w:val="center"/>
          </w:tcPr>
          <w:p>
            <w:pPr>
              <w:pStyle w:val="14"/>
              <w:rPr>
                <w:rFonts w:hint="default" w:ascii="Times New Roman" w:hAnsi="Times New Roman" w:cs="Times New Roman" w:eastAsiaTheme="minorEastAsia"/>
                <w:color w:val="333333"/>
                <w:spacing w:val="8"/>
                <w:sz w:val="21"/>
                <w:szCs w:val="21"/>
                <w:shd w:val="clear" w:color="auto" w:fill="FFFFFF"/>
              </w:rPr>
            </w:pPr>
            <w:r>
              <w:rPr>
                <w:rFonts w:hint="default" w:ascii="Times New Roman" w:hAnsi="Times New Roman" w:cs="Times New Roman" w:eastAsiaTheme="minorEastAsia"/>
                <w:color w:val="333333"/>
                <w:spacing w:val="8"/>
                <w:sz w:val="21"/>
                <w:szCs w:val="21"/>
                <w:shd w:val="clear" w:color="auto" w:fill="FFFFFF"/>
              </w:rPr>
              <w:t>时空遥感大数据火情监测预警</w:t>
            </w:r>
            <w:r>
              <w:rPr>
                <w:rFonts w:hint="default" w:ascii="Times New Roman" w:hAnsi="Times New Roman" w:cs="Times New Roman"/>
                <w:sz w:val="21"/>
                <w:szCs w:val="21"/>
                <w:lang w:eastAsia="zh-CN"/>
              </w:rPr>
              <w:t>服务平台[简称：ATLAS fire monitoring]V1.0</w:t>
            </w:r>
          </w:p>
        </w:tc>
        <w:tc>
          <w:tcPr>
            <w:tcW w:w="701" w:type="dxa"/>
            <w:vAlign w:val="center"/>
          </w:tcPr>
          <w:p>
            <w:pPr>
              <w:pStyle w:val="14"/>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中国</w:t>
            </w:r>
          </w:p>
        </w:tc>
        <w:tc>
          <w:tcPr>
            <w:tcW w:w="1070" w:type="dxa"/>
            <w:vAlign w:val="center"/>
          </w:tcPr>
          <w:p>
            <w:pPr>
              <w:pStyle w:val="14"/>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2019SR1041294</w:t>
            </w:r>
          </w:p>
        </w:tc>
        <w:tc>
          <w:tcPr>
            <w:tcW w:w="1070" w:type="dxa"/>
            <w:vAlign w:val="center"/>
          </w:tcPr>
          <w:p>
            <w:pPr>
              <w:pStyle w:val="14"/>
              <w:rPr>
                <w:rFonts w:hint="default" w:ascii="Times New Roman" w:hAnsi="Times New Roman" w:cs="Times New Roman"/>
                <w:lang w:val="en-US" w:eastAsia="zh-CN"/>
              </w:rPr>
            </w:pPr>
            <w:r>
              <w:rPr>
                <w:rFonts w:hint="default" w:ascii="Times New Roman" w:hAnsi="Times New Roman" w:cs="Times New Roman"/>
                <w:lang w:eastAsia="zh-CN"/>
              </w:rPr>
              <w:t>2019</w:t>
            </w:r>
            <w:r>
              <w:rPr>
                <w:rFonts w:hint="default" w:ascii="Times New Roman" w:hAnsi="Times New Roman" w:cs="Times New Roman"/>
                <w:lang w:val="en-US" w:eastAsia="zh-CN"/>
              </w:rPr>
              <w:t>年</w:t>
            </w:r>
            <w:r>
              <w:rPr>
                <w:rFonts w:hint="default" w:ascii="Times New Roman" w:hAnsi="Times New Roman" w:cs="Times New Roman"/>
                <w:lang w:eastAsia="zh-CN"/>
              </w:rPr>
              <w:t>10</w:t>
            </w:r>
            <w:r>
              <w:rPr>
                <w:rFonts w:hint="default" w:ascii="Times New Roman" w:hAnsi="Times New Roman" w:cs="Times New Roman"/>
                <w:lang w:val="en-US" w:eastAsia="zh-CN"/>
              </w:rPr>
              <w:t>月</w:t>
            </w:r>
            <w:r>
              <w:rPr>
                <w:rFonts w:hint="default" w:ascii="Times New Roman" w:hAnsi="Times New Roman" w:cs="Times New Roman"/>
                <w:lang w:eastAsia="zh-CN"/>
              </w:rPr>
              <w:t>14</w:t>
            </w:r>
            <w:r>
              <w:rPr>
                <w:rFonts w:hint="default" w:ascii="Times New Roman" w:hAnsi="Times New Roman" w:cs="Times New Roman"/>
                <w:lang w:val="en-US" w:eastAsia="zh-CN"/>
              </w:rPr>
              <w:t>日</w:t>
            </w:r>
          </w:p>
        </w:tc>
        <w:tc>
          <w:tcPr>
            <w:tcW w:w="1070" w:type="dxa"/>
            <w:vAlign w:val="center"/>
          </w:tcPr>
          <w:p>
            <w:pPr>
              <w:pStyle w:val="14"/>
              <w:rPr>
                <w:rFonts w:hint="default" w:ascii="Times New Roman" w:hAnsi="Times New Roman" w:cs="Times New Roman"/>
                <w:lang w:eastAsia="zh-CN"/>
              </w:rPr>
            </w:pPr>
          </w:p>
        </w:tc>
        <w:tc>
          <w:tcPr>
            <w:tcW w:w="1070" w:type="dxa"/>
            <w:vAlign w:val="center"/>
          </w:tcPr>
          <w:p>
            <w:pPr>
              <w:pStyle w:val="14"/>
              <w:rPr>
                <w:rFonts w:hint="eastAsia"/>
                <w:lang w:eastAsia="zh-CN"/>
              </w:rPr>
            </w:pPr>
            <w:r>
              <w:rPr>
                <w:rFonts w:hint="eastAsia"/>
                <w:lang w:eastAsia="zh-CN"/>
              </w:rPr>
              <w:t>北京爱特拉斯信息科技有限公司</w:t>
            </w:r>
          </w:p>
        </w:tc>
        <w:tc>
          <w:tcPr>
            <w:tcW w:w="1070" w:type="dxa"/>
            <w:vAlign w:val="center"/>
          </w:tcPr>
          <w:p>
            <w:pPr>
              <w:pStyle w:val="14"/>
              <w:rPr>
                <w:lang w:eastAsia="zh-CN"/>
              </w:rPr>
            </w:pPr>
          </w:p>
        </w:tc>
        <w:tc>
          <w:tcPr>
            <w:tcW w:w="1078" w:type="dxa"/>
            <w:vAlign w:val="center"/>
          </w:tcPr>
          <w:p>
            <w:pPr>
              <w:pStyle w:val="14"/>
              <w:rPr>
                <w:rFonts w:hint="default"/>
                <w:lang w:val="en-US" w:eastAsia="zh-CN"/>
              </w:rPr>
            </w:pPr>
            <w:r>
              <w:rPr>
                <w:rFonts w:hint="eastAsia"/>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70" w:type="dxa"/>
            <w:vAlign w:val="center"/>
          </w:tcPr>
          <w:p>
            <w:pPr>
              <w:pStyle w:val="14"/>
              <w:rPr>
                <w:rFonts w:hint="default"/>
                <w:lang w:val="en-US" w:eastAsia="zh-CN"/>
              </w:rPr>
            </w:pPr>
          </w:p>
        </w:tc>
        <w:tc>
          <w:tcPr>
            <w:tcW w:w="1439" w:type="dxa"/>
            <w:vAlign w:val="center"/>
          </w:tcPr>
          <w:p>
            <w:pPr>
              <w:pStyle w:val="14"/>
              <w:rPr>
                <w:rFonts w:hint="eastAsia" w:asciiTheme="minorEastAsia" w:hAnsiTheme="minorEastAsia" w:eastAsiaTheme="minorEastAsia"/>
                <w:color w:val="333333"/>
                <w:spacing w:val="8"/>
                <w:sz w:val="24"/>
                <w:szCs w:val="24"/>
                <w:shd w:val="clear" w:color="auto" w:fill="FFFFFF"/>
              </w:rPr>
            </w:pPr>
          </w:p>
        </w:tc>
        <w:tc>
          <w:tcPr>
            <w:tcW w:w="701" w:type="dxa"/>
            <w:vAlign w:val="center"/>
          </w:tcPr>
          <w:p>
            <w:pPr>
              <w:pStyle w:val="14"/>
              <w:jc w:val="both"/>
              <w:rPr>
                <w:lang w:eastAsia="zh-CN"/>
              </w:rPr>
            </w:pPr>
          </w:p>
        </w:tc>
        <w:tc>
          <w:tcPr>
            <w:tcW w:w="1070" w:type="dxa"/>
            <w:vAlign w:val="center"/>
          </w:tcPr>
          <w:p>
            <w:pPr>
              <w:pStyle w:val="14"/>
              <w:rPr>
                <w:rFonts w:hint="eastAsia" w:asciiTheme="minorEastAsia" w:hAnsiTheme="minorEastAsia" w:eastAsiaTheme="minorEastAsia"/>
                <w:sz w:val="24"/>
                <w:szCs w:val="24"/>
              </w:rPr>
            </w:pPr>
          </w:p>
        </w:tc>
        <w:tc>
          <w:tcPr>
            <w:tcW w:w="1070" w:type="dxa"/>
            <w:vAlign w:val="center"/>
          </w:tcPr>
          <w:p>
            <w:pPr>
              <w:pStyle w:val="14"/>
              <w:rPr>
                <w:rFonts w:hint="eastAsia"/>
                <w:lang w:eastAsia="zh-CN"/>
              </w:rPr>
            </w:pPr>
          </w:p>
        </w:tc>
        <w:tc>
          <w:tcPr>
            <w:tcW w:w="1070" w:type="dxa"/>
            <w:vAlign w:val="center"/>
          </w:tcPr>
          <w:p>
            <w:pPr>
              <w:pStyle w:val="14"/>
              <w:rPr>
                <w:lang w:eastAsia="zh-CN"/>
              </w:rPr>
            </w:pPr>
          </w:p>
        </w:tc>
        <w:tc>
          <w:tcPr>
            <w:tcW w:w="1070" w:type="dxa"/>
            <w:vAlign w:val="center"/>
          </w:tcPr>
          <w:p>
            <w:pPr>
              <w:pStyle w:val="14"/>
              <w:rPr>
                <w:rFonts w:hint="eastAsia"/>
                <w:lang w:eastAsia="zh-CN"/>
              </w:rPr>
            </w:pPr>
          </w:p>
        </w:tc>
        <w:tc>
          <w:tcPr>
            <w:tcW w:w="1070" w:type="dxa"/>
            <w:vAlign w:val="center"/>
          </w:tcPr>
          <w:p>
            <w:pPr>
              <w:pStyle w:val="14"/>
              <w:rPr>
                <w:lang w:eastAsia="zh-CN"/>
              </w:rPr>
            </w:pPr>
          </w:p>
        </w:tc>
        <w:tc>
          <w:tcPr>
            <w:tcW w:w="1078" w:type="dxa"/>
            <w:vAlign w:val="center"/>
          </w:tcPr>
          <w:p>
            <w:pPr>
              <w:pStyle w:val="14"/>
              <w:rPr>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70" w:type="dxa"/>
            <w:vAlign w:val="center"/>
          </w:tcPr>
          <w:p>
            <w:pPr>
              <w:pStyle w:val="14"/>
              <w:rPr>
                <w:rFonts w:hint="eastAsia"/>
                <w:lang w:val="en-US" w:eastAsia="zh-CN"/>
              </w:rPr>
            </w:pPr>
          </w:p>
        </w:tc>
        <w:tc>
          <w:tcPr>
            <w:tcW w:w="1439" w:type="dxa"/>
            <w:vAlign w:val="center"/>
          </w:tcPr>
          <w:p>
            <w:pPr>
              <w:pStyle w:val="14"/>
              <w:rPr>
                <w:rFonts w:hint="eastAsia" w:asciiTheme="minorEastAsia" w:hAnsiTheme="minorEastAsia" w:eastAsiaTheme="minorEastAsia"/>
                <w:color w:val="333333"/>
                <w:spacing w:val="8"/>
                <w:sz w:val="24"/>
                <w:szCs w:val="24"/>
                <w:shd w:val="clear" w:color="auto" w:fill="FFFFFF"/>
              </w:rPr>
            </w:pPr>
          </w:p>
        </w:tc>
        <w:tc>
          <w:tcPr>
            <w:tcW w:w="701" w:type="dxa"/>
            <w:vAlign w:val="center"/>
          </w:tcPr>
          <w:p>
            <w:pPr>
              <w:pStyle w:val="14"/>
              <w:rPr>
                <w:rFonts w:hint="eastAsia"/>
                <w:lang w:val="en-US" w:eastAsia="zh-CN"/>
              </w:rPr>
            </w:pPr>
          </w:p>
        </w:tc>
        <w:tc>
          <w:tcPr>
            <w:tcW w:w="1070" w:type="dxa"/>
            <w:vAlign w:val="center"/>
          </w:tcPr>
          <w:p>
            <w:pPr>
              <w:pStyle w:val="14"/>
              <w:rPr>
                <w:rFonts w:hint="eastAsia" w:asciiTheme="minorEastAsia" w:hAnsiTheme="minorEastAsia" w:eastAsiaTheme="minorEastAsia"/>
                <w:sz w:val="24"/>
                <w:szCs w:val="24"/>
              </w:rPr>
            </w:pPr>
          </w:p>
        </w:tc>
        <w:tc>
          <w:tcPr>
            <w:tcW w:w="1070" w:type="dxa"/>
            <w:vAlign w:val="center"/>
          </w:tcPr>
          <w:p>
            <w:pPr>
              <w:pStyle w:val="14"/>
              <w:rPr>
                <w:rFonts w:hint="eastAsia"/>
                <w:lang w:eastAsia="zh-CN"/>
              </w:rPr>
            </w:pPr>
          </w:p>
        </w:tc>
        <w:tc>
          <w:tcPr>
            <w:tcW w:w="1070" w:type="dxa"/>
            <w:vAlign w:val="center"/>
          </w:tcPr>
          <w:p>
            <w:pPr>
              <w:pStyle w:val="14"/>
              <w:rPr>
                <w:lang w:eastAsia="zh-CN"/>
              </w:rPr>
            </w:pPr>
          </w:p>
        </w:tc>
        <w:tc>
          <w:tcPr>
            <w:tcW w:w="1070" w:type="dxa"/>
            <w:vAlign w:val="center"/>
          </w:tcPr>
          <w:p>
            <w:pPr>
              <w:pStyle w:val="14"/>
              <w:rPr>
                <w:rFonts w:hint="eastAsia"/>
                <w:lang w:eastAsia="zh-CN"/>
              </w:rPr>
            </w:pPr>
          </w:p>
        </w:tc>
        <w:tc>
          <w:tcPr>
            <w:tcW w:w="1070" w:type="dxa"/>
            <w:vAlign w:val="center"/>
          </w:tcPr>
          <w:p>
            <w:pPr>
              <w:pStyle w:val="14"/>
              <w:rPr>
                <w:lang w:eastAsia="zh-CN"/>
              </w:rPr>
            </w:pPr>
          </w:p>
        </w:tc>
        <w:tc>
          <w:tcPr>
            <w:tcW w:w="1078" w:type="dxa"/>
            <w:vAlign w:val="center"/>
          </w:tcPr>
          <w:p>
            <w:pPr>
              <w:pStyle w:val="14"/>
              <w:rPr>
                <w:lang w:eastAsia="zh-CN"/>
              </w:rPr>
            </w:pPr>
          </w:p>
        </w:tc>
      </w:tr>
    </w:tbl>
    <w:p>
      <w:pPr>
        <w:ind w:firstLine="560"/>
      </w:pPr>
      <w:r>
        <w:br w:type="page"/>
      </w:r>
    </w:p>
    <w:p>
      <w:pPr>
        <w:ind w:firstLine="560"/>
      </w:pPr>
    </w:p>
    <w:tbl>
      <w:tblPr>
        <w:tblStyle w:val="10"/>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667"/>
        <w:gridCol w:w="1351"/>
        <w:gridCol w:w="1520"/>
        <w:gridCol w:w="1169"/>
        <w:gridCol w:w="17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pPr>
              <w:pStyle w:val="14"/>
              <w:rPr>
                <w:lang w:eastAsia="zh-CN"/>
              </w:rPr>
            </w:pPr>
            <w:r>
              <w:rPr>
                <w:rFonts w:hint="eastAsia"/>
              </w:rPr>
              <w:t>主要完成人</w:t>
            </w:r>
            <w:r>
              <w:rPr>
                <w:rFonts w:hint="eastAsia"/>
                <w:lang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赵丹</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高级工程师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北京市城市规划设计研究院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lang w:val="en-US" w:eastAsia="zh-CN"/>
              </w:rPr>
              <w:t>作为</w:t>
            </w:r>
            <w:r>
              <w:rPr>
                <w:rFonts w:hint="eastAsia" w:ascii="宋体" w:hAnsi="宋体" w:eastAsia="宋体" w:cs="宋体"/>
                <w:sz w:val="21"/>
                <w:szCs w:val="21"/>
              </w:rPr>
              <w:t>项目负责人和主要研究人，提出工作组织、工作框架和技术路线，创新规划理念和规划构思，研提各专题重点研究内容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开展</w:t>
            </w:r>
            <w:r>
              <w:rPr>
                <w:rFonts w:hint="eastAsia" w:ascii="宋体" w:hAnsi="宋体" w:eastAsia="宋体" w:cs="宋体"/>
                <w:sz w:val="21"/>
                <w:szCs w:val="21"/>
              </w:rPr>
              <w:t>韧性城市概念内涵解析及国内外相关案例研究；构建韧性城市规划理论体系，建立从灾害风险数据库搭建、风险脆弱性评价、韧性评估体系构建到规划响应的韧性城市规划技术框架；</w:t>
            </w:r>
            <w:r>
              <w:rPr>
                <w:rFonts w:hint="eastAsia" w:ascii="宋体" w:hAnsi="宋体" w:eastAsia="宋体" w:cs="宋体"/>
                <w:sz w:val="21"/>
                <w:szCs w:val="21"/>
                <w:lang w:val="en-US" w:eastAsia="zh-CN"/>
              </w:rPr>
              <w:t>建立北京市风险数据库，协助建立</w:t>
            </w:r>
            <w:r>
              <w:rPr>
                <w:rFonts w:hint="eastAsia" w:ascii="宋体" w:hAnsi="宋体" w:eastAsia="宋体" w:cs="宋体"/>
                <w:sz w:val="21"/>
                <w:szCs w:val="21"/>
              </w:rPr>
              <w:t>综合风险</w:t>
            </w:r>
            <w:r>
              <w:rPr>
                <w:rFonts w:hint="eastAsia" w:ascii="宋体" w:hAnsi="宋体" w:eastAsia="宋体" w:cs="宋体"/>
                <w:sz w:val="21"/>
                <w:szCs w:val="21"/>
                <w:lang w:val="en-US" w:eastAsia="zh-CN"/>
              </w:rPr>
              <w:t>评估和</w:t>
            </w:r>
            <w:r>
              <w:rPr>
                <w:rFonts w:hint="eastAsia" w:ascii="宋体" w:hAnsi="宋体" w:eastAsia="宋体" w:cs="宋体"/>
                <w:sz w:val="21"/>
                <w:szCs w:val="21"/>
              </w:rPr>
              <w:t>韧性度</w:t>
            </w:r>
            <w:r>
              <w:rPr>
                <w:rFonts w:hint="eastAsia" w:ascii="宋体" w:hAnsi="宋体" w:eastAsia="宋体" w:cs="宋体"/>
                <w:sz w:val="21"/>
                <w:szCs w:val="21"/>
                <w:lang w:val="en-US" w:eastAsia="zh-CN"/>
              </w:rPr>
              <w:t>评价技术方法</w:t>
            </w:r>
            <w:r>
              <w:rPr>
                <w:rFonts w:hint="eastAsia" w:ascii="宋体" w:hAnsi="宋体" w:eastAsia="宋体" w:cs="宋体"/>
                <w:sz w:val="21"/>
                <w:szCs w:val="21"/>
              </w:rPr>
              <w:t>，提出北京韧性城市规划的总体目标、</w:t>
            </w:r>
            <w:r>
              <w:rPr>
                <w:rFonts w:hint="eastAsia" w:ascii="宋体" w:hAnsi="宋体" w:eastAsia="宋体" w:cs="宋体"/>
                <w:sz w:val="21"/>
                <w:szCs w:val="21"/>
                <w:lang w:val="en-US" w:eastAsia="zh-CN"/>
              </w:rPr>
              <w:t>规划策略和</w:t>
            </w:r>
            <w:r>
              <w:rPr>
                <w:rFonts w:hint="eastAsia" w:ascii="宋体" w:hAnsi="宋体" w:eastAsia="宋体" w:cs="宋体"/>
                <w:sz w:val="21"/>
                <w:szCs w:val="21"/>
              </w:rPr>
              <w:t>实施路径；全程负责项目汇报和成果文件的编写制作。</w:t>
            </w:r>
          </w:p>
          <w:p>
            <w:pPr>
              <w:spacing w:line="320" w:lineRule="exact"/>
              <w:ind w:firstLine="0" w:firstLineChars="0"/>
              <w:jc w:val="lef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何永</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hint="default" w:ascii="宋体" w:hAnsi="宋体" w:eastAsia="宋体" w:cs="宋体"/>
                <w:sz w:val="21"/>
                <w:szCs w:val="21"/>
                <w:lang w:val="en-US" w:eastAsia="zh-CN"/>
              </w:rPr>
            </w:pPr>
            <w:r>
              <w:rPr>
                <w:rFonts w:ascii="宋体" w:hAnsi="宋体" w:eastAsia="宋体" w:cs="宋体"/>
                <w:sz w:val="21"/>
                <w:szCs w:val="21"/>
                <w:lang w:eastAsia="en-US"/>
              </w:rPr>
              <w:t>教授级</w:t>
            </w:r>
            <w:r>
              <w:rPr>
                <w:rFonts w:hint="eastAsia" w:ascii="宋体" w:hAnsi="宋体" w:eastAsia="宋体" w:cs="宋体"/>
                <w:sz w:val="21"/>
                <w:szCs w:val="21"/>
                <w:lang w:val="en-US" w:eastAsia="zh-CN"/>
              </w:rPr>
              <w:t>高级工程师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rPr>
              <w:t>北京市城市规划设计研究院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eastAsia="宋体" w:cs="宋体"/>
                <w:sz w:val="21"/>
                <w:szCs w:val="21"/>
              </w:rPr>
            </w:pPr>
            <w:r>
              <w:rPr>
                <w:rFonts w:hint="eastAsia" w:eastAsia="宋体" w:cs="宋体"/>
                <w:sz w:val="21"/>
                <w:szCs w:val="21"/>
                <w:lang w:val="en-US" w:eastAsia="zh-CN"/>
              </w:rPr>
              <w:t>作为所级</w:t>
            </w:r>
            <w:r>
              <w:rPr>
                <w:rFonts w:hint="eastAsia" w:eastAsia="宋体" w:cs="宋体"/>
                <w:sz w:val="21"/>
                <w:szCs w:val="21"/>
              </w:rPr>
              <w:t>项目</w:t>
            </w:r>
            <w:r>
              <w:rPr>
                <w:rFonts w:hint="eastAsia" w:eastAsia="宋体" w:cs="宋体"/>
                <w:sz w:val="21"/>
                <w:szCs w:val="21"/>
                <w:lang w:val="en-US" w:eastAsia="zh-CN"/>
              </w:rPr>
              <w:t>组织</w:t>
            </w:r>
            <w:r>
              <w:rPr>
                <w:rFonts w:hint="eastAsia" w:eastAsia="宋体" w:cs="宋体"/>
                <w:sz w:val="21"/>
                <w:szCs w:val="21"/>
              </w:rPr>
              <w:t>人，统筹制定研究目标、研究思路和总体框架；搭建韧性城市规划技术框架，确定项目主要内容和重点方向；负责项目的整体协调和成果把关。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黄弘</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教授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清华大学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eastAsia="宋体" w:cs="宋体"/>
                <w:sz w:val="21"/>
                <w:szCs w:val="21"/>
              </w:rPr>
            </w:pPr>
            <w:r>
              <w:rPr>
                <w:rFonts w:hint="eastAsia" w:eastAsia="宋体" w:cs="宋体"/>
                <w:sz w:val="21"/>
                <w:szCs w:val="21"/>
                <w:lang w:val="en-US" w:eastAsia="zh-CN"/>
              </w:rPr>
              <w:t>作为</w:t>
            </w:r>
            <w:r>
              <w:rPr>
                <w:rFonts w:hint="eastAsia" w:eastAsia="宋体" w:cs="宋体"/>
                <w:sz w:val="21"/>
                <w:szCs w:val="21"/>
              </w:rPr>
              <w:t>专题负责人</w:t>
            </w:r>
            <w:r>
              <w:rPr>
                <w:rFonts w:hint="eastAsia" w:eastAsia="宋体" w:cs="宋体"/>
                <w:sz w:val="21"/>
                <w:szCs w:val="21"/>
                <w:lang w:eastAsia="zh-CN"/>
              </w:rPr>
              <w:t>，</w:t>
            </w:r>
            <w:r>
              <w:rPr>
                <w:rFonts w:hint="eastAsia" w:eastAsia="宋体" w:cs="宋体"/>
                <w:sz w:val="21"/>
                <w:szCs w:val="21"/>
              </w:rPr>
              <w:t>梳理分析北京市典型突发事件及其耦合和链式关系</w:t>
            </w:r>
            <w:r>
              <w:rPr>
                <w:rFonts w:hint="eastAsia" w:eastAsia="宋体" w:cs="宋体"/>
                <w:sz w:val="21"/>
                <w:szCs w:val="21"/>
                <w:lang w:eastAsia="zh-CN"/>
              </w:rPr>
              <w:t>；</w:t>
            </w:r>
            <w:r>
              <w:rPr>
                <w:rFonts w:hint="eastAsia" w:eastAsia="宋体" w:cs="宋体"/>
                <w:sz w:val="21"/>
                <w:szCs w:val="21"/>
                <w:lang w:val="en-US" w:eastAsia="zh-CN"/>
              </w:rPr>
              <w:t>基于公共安全三角形理论，</w:t>
            </w:r>
            <w:r>
              <w:rPr>
                <w:rFonts w:hint="eastAsia" w:eastAsia="宋体" w:cs="宋体"/>
                <w:sz w:val="21"/>
                <w:szCs w:val="21"/>
              </w:rPr>
              <w:t>建立单一突发事件风险评估及区域综合风险评估方法</w:t>
            </w:r>
            <w:r>
              <w:rPr>
                <w:rFonts w:hint="eastAsia" w:eastAsia="宋体" w:cs="宋体"/>
                <w:sz w:val="21"/>
                <w:szCs w:val="21"/>
                <w:lang w:eastAsia="zh-CN"/>
              </w:rPr>
              <w:t>；</w:t>
            </w:r>
            <w:r>
              <w:rPr>
                <w:rFonts w:hint="eastAsia" w:eastAsia="宋体" w:cs="宋体"/>
                <w:sz w:val="21"/>
                <w:szCs w:val="21"/>
                <w:lang w:val="en-US" w:eastAsia="zh-CN"/>
              </w:rPr>
              <w:t>建立</w:t>
            </w:r>
            <w:r>
              <w:rPr>
                <w:rFonts w:hint="eastAsia" w:eastAsia="宋体" w:cs="宋体"/>
                <w:sz w:val="21"/>
                <w:szCs w:val="21"/>
              </w:rPr>
              <w:t>北京市安全韧性评价指标体系和</w:t>
            </w:r>
            <w:r>
              <w:rPr>
                <w:rFonts w:hint="eastAsia" w:eastAsia="宋体" w:cs="宋体"/>
                <w:sz w:val="21"/>
                <w:szCs w:val="21"/>
                <w:lang w:val="en-US" w:eastAsia="zh-CN"/>
              </w:rPr>
              <w:t>技术</w:t>
            </w:r>
            <w:r>
              <w:rPr>
                <w:rFonts w:hint="eastAsia" w:eastAsia="宋体" w:cs="宋体"/>
                <w:sz w:val="21"/>
                <w:szCs w:val="21"/>
              </w:rPr>
              <w:t>方法，</w:t>
            </w:r>
            <w:r>
              <w:rPr>
                <w:rFonts w:hint="eastAsia" w:eastAsia="宋体" w:cs="宋体"/>
                <w:sz w:val="21"/>
                <w:szCs w:val="21"/>
                <w:lang w:val="en-US" w:eastAsia="zh-CN"/>
              </w:rPr>
              <w:t>指导</w:t>
            </w:r>
            <w:r>
              <w:rPr>
                <w:rFonts w:hint="eastAsia" w:eastAsia="宋体" w:cs="宋体"/>
                <w:sz w:val="21"/>
                <w:szCs w:val="21"/>
              </w:rPr>
              <w:t>评估和预测了北京</w:t>
            </w:r>
            <w:r>
              <w:rPr>
                <w:rFonts w:hint="eastAsia" w:eastAsia="宋体" w:cs="宋体"/>
                <w:sz w:val="21"/>
                <w:szCs w:val="21"/>
                <w:lang w:val="en-US" w:eastAsia="zh-CN"/>
              </w:rPr>
              <w:t>不同规划期</w:t>
            </w:r>
            <w:r>
              <w:rPr>
                <w:rFonts w:hint="eastAsia" w:eastAsia="宋体" w:cs="宋体"/>
                <w:sz w:val="21"/>
                <w:szCs w:val="21"/>
              </w:rPr>
              <w:t>的安全韧性水平</w:t>
            </w:r>
            <w:r>
              <w:rPr>
                <w:rFonts w:hint="eastAsia" w:eastAsia="宋体" w:cs="宋体"/>
                <w:sz w:val="21"/>
                <w:szCs w:val="21"/>
                <w:lang w:eastAsia="zh-CN"/>
              </w:rPr>
              <w:t>。</w:t>
            </w:r>
          </w:p>
          <w:p>
            <w:pPr>
              <w:spacing w:line="320" w:lineRule="exact"/>
              <w:ind w:firstLine="0" w:firstLineChars="0"/>
              <w:jc w:val="left"/>
              <w:rPr>
                <w:rFonts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杨兵</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eastAsia="宋体" w:cs="宋体"/>
                <w:sz w:val="21"/>
                <w:szCs w:val="21"/>
              </w:rPr>
            </w:pPr>
            <w:r>
              <w:rPr>
                <w:rFonts w:hint="eastAsia" w:ascii="宋体" w:hAnsi="宋体" w:eastAsia="宋体" w:cs="宋体"/>
                <w:sz w:val="21"/>
                <w:szCs w:val="21"/>
              </w:rPr>
              <w:t>北京市城市规划设计研究院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hint="eastAsia" w:eastAsia="宋体" w:cs="宋体"/>
                <w:sz w:val="21"/>
                <w:szCs w:val="21"/>
              </w:rPr>
            </w:pPr>
            <w:r>
              <w:rPr>
                <w:rFonts w:hint="eastAsia" w:eastAsia="宋体" w:cs="宋体"/>
                <w:sz w:val="21"/>
                <w:szCs w:val="21"/>
              </w:rPr>
              <w:t>项目研究人，</w:t>
            </w:r>
            <w:r>
              <w:rPr>
                <w:rFonts w:hint="eastAsia" w:eastAsia="宋体" w:cs="宋体"/>
                <w:sz w:val="21"/>
                <w:szCs w:val="21"/>
                <w:lang w:val="en-US" w:eastAsia="zh-CN"/>
              </w:rPr>
              <w:t>负责整理致灾因子危险性和承灾体脆弱性的基础数据</w:t>
            </w:r>
            <w:r>
              <w:rPr>
                <w:rFonts w:hint="eastAsia" w:eastAsia="宋体" w:cs="宋体"/>
                <w:sz w:val="21"/>
                <w:szCs w:val="21"/>
                <w:lang w:eastAsia="zh-CN"/>
              </w:rPr>
              <w:t>，</w:t>
            </w:r>
            <w:r>
              <w:rPr>
                <w:rFonts w:hint="eastAsia" w:eastAsia="宋体" w:cs="宋体"/>
                <w:sz w:val="21"/>
                <w:szCs w:val="21"/>
                <w:lang w:val="en-US" w:eastAsia="zh-CN"/>
              </w:rPr>
              <w:t>开展北京市</w:t>
            </w:r>
            <w:r>
              <w:rPr>
                <w:rFonts w:hint="eastAsia" w:eastAsia="宋体" w:cs="宋体"/>
                <w:sz w:val="21"/>
                <w:szCs w:val="21"/>
              </w:rPr>
              <w:t>综合风险</w:t>
            </w:r>
            <w:r>
              <w:rPr>
                <w:rFonts w:hint="eastAsia" w:eastAsia="宋体" w:cs="宋体"/>
                <w:sz w:val="21"/>
                <w:szCs w:val="21"/>
                <w:lang w:val="en-US" w:eastAsia="zh-CN"/>
              </w:rPr>
              <w:t>评估和</w:t>
            </w:r>
            <w:r>
              <w:rPr>
                <w:rFonts w:hint="eastAsia" w:eastAsia="宋体" w:cs="宋体"/>
                <w:sz w:val="21"/>
                <w:szCs w:val="21"/>
              </w:rPr>
              <w:t>区划</w:t>
            </w:r>
            <w:r>
              <w:rPr>
                <w:rFonts w:hint="eastAsia" w:eastAsia="宋体" w:cs="宋体"/>
                <w:sz w:val="21"/>
                <w:szCs w:val="21"/>
                <w:lang w:eastAsia="zh-CN"/>
              </w:rPr>
              <w:t>，</w:t>
            </w:r>
            <w:r>
              <w:rPr>
                <w:rFonts w:hint="eastAsia" w:eastAsia="宋体" w:cs="宋体"/>
                <w:sz w:val="21"/>
                <w:szCs w:val="21"/>
                <w:lang w:val="en-US" w:eastAsia="zh-CN"/>
              </w:rPr>
              <w:t>绘制全市综合风险地图，协助</w:t>
            </w:r>
            <w:r>
              <w:rPr>
                <w:rFonts w:hint="eastAsia" w:eastAsia="宋体" w:cs="宋体"/>
                <w:sz w:val="21"/>
                <w:szCs w:val="21"/>
              </w:rPr>
              <w:t>搭建</w:t>
            </w:r>
            <w:r>
              <w:rPr>
                <w:rFonts w:hint="eastAsia" w:eastAsia="宋体" w:cs="宋体"/>
                <w:sz w:val="21"/>
                <w:szCs w:val="21"/>
                <w:lang w:val="en-US" w:eastAsia="zh-CN"/>
              </w:rPr>
              <w:t>北京市灾害</w:t>
            </w:r>
            <w:r>
              <w:rPr>
                <w:rFonts w:hint="eastAsia" w:eastAsia="宋体" w:cs="宋体"/>
                <w:sz w:val="21"/>
                <w:szCs w:val="21"/>
              </w:rPr>
              <w:t>风险数据库</w:t>
            </w:r>
            <w:r>
              <w:rPr>
                <w:rFonts w:hint="eastAsia" w:eastAsia="宋体" w:cs="宋体"/>
                <w:sz w:val="21"/>
                <w:szCs w:val="21"/>
                <w:lang w:val="en-US" w:eastAsia="zh-CN"/>
              </w:rPr>
              <w:t>和风险信息</w:t>
            </w:r>
            <w:r>
              <w:rPr>
                <w:rFonts w:hint="eastAsia" w:eastAsia="宋体" w:cs="宋体"/>
                <w:sz w:val="21"/>
                <w:szCs w:val="21"/>
              </w:rPr>
              <w:t>查询系统</w:t>
            </w:r>
            <w:r>
              <w:rPr>
                <w:rFonts w:hint="eastAsia" w:eastAsia="宋体" w:cs="宋体"/>
                <w:sz w:val="21"/>
                <w:szCs w:val="21"/>
                <w:lang w:val="en-US" w:eastAsia="zh-CN"/>
              </w:rPr>
              <w:t>。</w:t>
            </w:r>
            <w:r>
              <w:rPr>
                <w:rFonts w:hint="eastAsia" w:eastAsia="宋体" w:cs="宋体"/>
                <w:sz w:val="21"/>
                <w:szCs w:val="21"/>
              </w:rPr>
              <w:t>撰写总报告</w:t>
            </w:r>
            <w:r>
              <w:rPr>
                <w:rFonts w:hint="eastAsia" w:eastAsia="宋体" w:cs="宋体"/>
                <w:sz w:val="21"/>
                <w:szCs w:val="21"/>
                <w:lang w:val="en-US" w:eastAsia="zh-CN"/>
              </w:rPr>
              <w:t>中</w:t>
            </w:r>
            <w:r>
              <w:rPr>
                <w:rFonts w:hint="eastAsia" w:eastAsia="宋体" w:cs="宋体"/>
                <w:sz w:val="21"/>
                <w:szCs w:val="21"/>
              </w:rPr>
              <w:t>多灾种风险评估部分。</w:t>
            </w:r>
          </w:p>
          <w:p>
            <w:pPr>
              <w:spacing w:line="320" w:lineRule="exact"/>
              <w:ind w:firstLine="0" w:firstLineChars="0"/>
              <w:jc w:val="left"/>
              <w:rPr>
                <w:rFonts w:hint="eastAsia" w:eastAsia="宋体" w:cs="宋体"/>
                <w:sz w:val="21"/>
                <w:szCs w:val="21"/>
              </w:rPr>
            </w:pPr>
          </w:p>
          <w:p>
            <w:pPr>
              <w:spacing w:line="320" w:lineRule="exact"/>
              <w:ind w:firstLine="0" w:firstLineChars="0"/>
              <w:jc w:val="left"/>
              <w:rPr>
                <w:rFonts w:hint="eastAsia"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石晓冬</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教授级</w:t>
            </w:r>
            <w:r>
              <w:rPr>
                <w:rFonts w:hint="eastAsia" w:ascii="宋体" w:hAnsi="宋体" w:eastAsia="宋体" w:cs="宋体"/>
                <w:sz w:val="21"/>
                <w:szCs w:val="21"/>
                <w:lang w:val="en-US" w:eastAsia="zh-CN"/>
              </w:rPr>
              <w:t>高级工程师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北京市市城市规划设计研究院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lang w:val="en-US" w:eastAsia="zh-CN"/>
              </w:rPr>
              <w:t>作为院级项目组织人，</w:t>
            </w:r>
            <w:r>
              <w:rPr>
                <w:rFonts w:hint="eastAsia" w:eastAsia="宋体" w:cs="宋体"/>
                <w:sz w:val="21"/>
                <w:szCs w:val="21"/>
              </w:rPr>
              <w:t>全程指导、提出项目指导思想和工作机制，指导项目技术路线和研究方法，对技术关键节点进行研究、审定和把关，指导</w:t>
            </w:r>
            <w:r>
              <w:rPr>
                <w:rFonts w:hint="eastAsia" w:eastAsia="宋体" w:cs="宋体"/>
                <w:sz w:val="21"/>
                <w:szCs w:val="21"/>
                <w:lang w:val="en-US" w:eastAsia="zh-CN"/>
              </w:rPr>
              <w:t>北京安全韧性提升策略的制定</w:t>
            </w:r>
            <w:r>
              <w:rPr>
                <w:rFonts w:hint="eastAsia" w:eastAsia="宋体" w:cs="宋体"/>
                <w:sz w:val="21"/>
                <w:szCs w:val="21"/>
              </w:rPr>
              <w:t>，审查各阶段汇报文件，审核项目成果。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王劲峰</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研究员</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中国科学院地理科学与资源研究所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lang w:val="en-US" w:eastAsia="zh-CN"/>
              </w:rPr>
              <w:t>作为</w:t>
            </w:r>
            <w:r>
              <w:rPr>
                <w:rFonts w:hint="eastAsia" w:ascii="宋体" w:hAnsi="宋体" w:eastAsia="宋体" w:cs="宋体"/>
                <w:sz w:val="21"/>
                <w:szCs w:val="21"/>
              </w:rPr>
              <w:t>专题负责人</w:t>
            </w:r>
            <w:r>
              <w:rPr>
                <w:rFonts w:hint="eastAsia" w:ascii="宋体" w:hAnsi="宋体" w:eastAsia="宋体" w:cs="宋体"/>
                <w:sz w:val="21"/>
                <w:szCs w:val="21"/>
                <w:lang w:eastAsia="zh-CN"/>
              </w:rPr>
              <w:t>，</w:t>
            </w:r>
            <w:r>
              <w:rPr>
                <w:rFonts w:hint="eastAsia" w:ascii="宋体" w:hAnsi="宋体" w:eastAsia="宋体" w:cs="宋体"/>
                <w:sz w:val="21"/>
                <w:szCs w:val="21"/>
              </w:rPr>
              <w:t>负责</w:t>
            </w:r>
            <w:r>
              <w:rPr>
                <w:rFonts w:hint="eastAsia" w:ascii="宋体" w:hAnsi="宋体" w:eastAsia="宋体" w:cs="宋体"/>
                <w:sz w:val="21"/>
                <w:szCs w:val="21"/>
                <w:lang w:val="en-US" w:eastAsia="zh-CN"/>
              </w:rPr>
              <w:t>确定专题研究框架、技术方法和内容，研究制定</w:t>
            </w:r>
            <w:r>
              <w:rPr>
                <w:rFonts w:hint="eastAsia" w:ascii="宋体" w:hAnsi="宋体" w:eastAsia="宋体" w:cs="宋体"/>
                <w:sz w:val="21"/>
                <w:szCs w:val="21"/>
              </w:rPr>
              <w:t>典型</w:t>
            </w:r>
            <w:r>
              <w:rPr>
                <w:rFonts w:hint="eastAsia" w:ascii="宋体" w:hAnsi="宋体" w:eastAsia="宋体" w:cs="宋体"/>
                <w:sz w:val="21"/>
                <w:szCs w:val="21"/>
                <w:lang w:val="en-US" w:eastAsia="zh-CN"/>
              </w:rPr>
              <w:t>慢性病、传染病的时空分布特征分析，</w:t>
            </w:r>
            <w:r>
              <w:rPr>
                <w:rFonts w:hint="eastAsia" w:ascii="宋体" w:hAnsi="宋体" w:eastAsia="宋体" w:cs="宋体"/>
                <w:sz w:val="21"/>
                <w:szCs w:val="21"/>
              </w:rPr>
              <w:t>脆弱人群空间分布</w:t>
            </w:r>
            <w:r>
              <w:rPr>
                <w:rFonts w:hint="eastAsia" w:ascii="宋体" w:hAnsi="宋体" w:eastAsia="宋体" w:cs="宋体"/>
                <w:sz w:val="21"/>
                <w:szCs w:val="21"/>
                <w:lang w:val="en-US" w:eastAsia="zh-CN"/>
              </w:rPr>
              <w:t>以及影响公共卫生风险的关键影响因子分析的技术方法，指导</w:t>
            </w:r>
            <w:r>
              <w:rPr>
                <w:rFonts w:hint="eastAsia" w:ascii="宋体" w:hAnsi="宋体" w:eastAsia="宋体" w:cs="宋体"/>
                <w:sz w:val="21"/>
                <w:szCs w:val="21"/>
              </w:rPr>
              <w:t>完成专题报告</w:t>
            </w:r>
            <w:r>
              <w:rPr>
                <w:rFonts w:hint="eastAsia" w:ascii="宋体" w:hAnsi="宋体" w:eastAsia="宋体" w:cs="宋体"/>
                <w:sz w:val="21"/>
                <w:szCs w:val="21"/>
                <w:lang w:val="en-US" w:eastAsia="zh-CN"/>
              </w:rPr>
              <w:t>撰写</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高占平</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高级工程师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北京爱特拉斯信息科技有限公司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lang w:val="en-US" w:eastAsia="zh-CN"/>
              </w:rPr>
              <w:t>作为</w:t>
            </w:r>
            <w:r>
              <w:rPr>
                <w:rFonts w:hint="eastAsia" w:ascii="宋体" w:hAnsi="宋体" w:eastAsia="宋体" w:cs="宋体"/>
                <w:sz w:val="21"/>
                <w:szCs w:val="21"/>
              </w:rPr>
              <w:t>专题负责人</w:t>
            </w:r>
            <w:r>
              <w:rPr>
                <w:rFonts w:hint="eastAsia" w:ascii="宋体" w:hAnsi="宋体" w:eastAsia="宋体" w:cs="宋体"/>
                <w:sz w:val="21"/>
                <w:szCs w:val="21"/>
                <w:lang w:eastAsia="zh-CN"/>
              </w:rPr>
              <w:t>，</w:t>
            </w:r>
            <w:r>
              <w:rPr>
                <w:rFonts w:hint="eastAsia" w:ascii="宋体" w:hAnsi="宋体" w:eastAsia="宋体" w:cs="宋体"/>
                <w:sz w:val="21"/>
                <w:szCs w:val="21"/>
              </w:rPr>
              <w:t>提出建立蜂窝网格来统一</w:t>
            </w:r>
            <w:r>
              <w:rPr>
                <w:rFonts w:hint="eastAsia" w:ascii="宋体" w:hAnsi="宋体" w:eastAsia="宋体" w:cs="宋体"/>
                <w:sz w:val="21"/>
                <w:szCs w:val="21"/>
                <w:lang w:val="en-US" w:eastAsia="zh-CN"/>
              </w:rPr>
              <w:t>数据叠加</w:t>
            </w:r>
            <w:r>
              <w:rPr>
                <w:rFonts w:hint="eastAsia" w:ascii="宋体" w:hAnsi="宋体" w:eastAsia="宋体" w:cs="宋体"/>
                <w:sz w:val="21"/>
                <w:szCs w:val="21"/>
              </w:rPr>
              <w:t>尺度；把控项目的关键时间节点；协调人员参与到项目的数据梳理、数据处理、成果出图等全过程。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周睿</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val="en-US" w:eastAsia="zh-CN"/>
              </w:rPr>
              <w:t>副</w:t>
            </w:r>
            <w:r>
              <w:rPr>
                <w:rFonts w:ascii="宋体" w:hAnsi="宋体" w:eastAsia="宋体" w:cs="宋体"/>
                <w:sz w:val="21"/>
                <w:szCs w:val="21"/>
                <w:lang w:eastAsia="en-US"/>
              </w:rPr>
              <w:t>研究员</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eastAsia="宋体" w:cs="宋体"/>
                <w:sz w:val="21"/>
                <w:szCs w:val="21"/>
                <w:lang w:eastAsia="en-US"/>
              </w:rPr>
            </w:pPr>
            <w:r>
              <w:rPr>
                <w:rFonts w:hint="eastAsia" w:eastAsia="宋体" w:cs="宋体"/>
                <w:sz w:val="21"/>
                <w:szCs w:val="21"/>
                <w:lang w:eastAsia="en-US"/>
              </w:rPr>
              <w:t>清华大学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eastAsia="宋体" w:cs="宋体"/>
                <w:sz w:val="21"/>
                <w:szCs w:val="21"/>
              </w:rPr>
            </w:pPr>
            <w:r>
              <w:rPr>
                <w:rFonts w:hint="eastAsia" w:eastAsia="宋体" w:cs="宋体"/>
                <w:sz w:val="21"/>
                <w:szCs w:val="21"/>
                <w:lang w:val="en-US" w:eastAsia="zh-CN"/>
              </w:rPr>
              <w:t>作为</w:t>
            </w:r>
            <w:r>
              <w:rPr>
                <w:rFonts w:hint="eastAsia" w:eastAsia="宋体" w:cs="宋体"/>
                <w:sz w:val="21"/>
                <w:szCs w:val="21"/>
              </w:rPr>
              <w:t>专题</w:t>
            </w:r>
            <w:r>
              <w:rPr>
                <w:rFonts w:hint="eastAsia" w:eastAsia="宋体" w:cs="宋体"/>
                <w:sz w:val="21"/>
                <w:szCs w:val="21"/>
                <w:lang w:val="en-US" w:eastAsia="zh-CN"/>
              </w:rPr>
              <w:t>主要</w:t>
            </w:r>
            <w:r>
              <w:rPr>
                <w:rFonts w:hint="eastAsia" w:eastAsia="宋体" w:cs="宋体"/>
                <w:sz w:val="21"/>
                <w:szCs w:val="21"/>
              </w:rPr>
              <w:t>研究人，梳理分析北京市典型突发事件，构建耦合和链式关系模型，研究单一突发事件风险评估及区域综合风险评估方法；协助专题负责人协调专题各项研究任务的重点方向和主要内容；参与专题报告撰写。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李瑞奇</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博士研究生</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清华大学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eastAsia="宋体" w:cs="宋体"/>
                <w:sz w:val="21"/>
                <w:szCs w:val="21"/>
              </w:rPr>
            </w:pPr>
            <w:r>
              <w:rPr>
                <w:rFonts w:hint="eastAsia" w:eastAsia="宋体" w:cs="宋体"/>
                <w:sz w:val="21"/>
                <w:szCs w:val="21"/>
                <w:lang w:val="en-US" w:eastAsia="zh-CN"/>
              </w:rPr>
              <w:t>作为</w:t>
            </w:r>
            <w:r>
              <w:rPr>
                <w:rFonts w:hint="eastAsia" w:eastAsia="宋体" w:cs="宋体"/>
                <w:sz w:val="21"/>
                <w:szCs w:val="21"/>
              </w:rPr>
              <w:t>专题主要研究人，</w:t>
            </w:r>
            <w:r>
              <w:rPr>
                <w:rFonts w:hint="eastAsia" w:eastAsia="宋体" w:cs="宋体"/>
                <w:sz w:val="21"/>
                <w:szCs w:val="21"/>
                <w:lang w:val="en-US" w:eastAsia="zh-CN"/>
              </w:rPr>
              <w:t>负责</w:t>
            </w:r>
            <w:r>
              <w:rPr>
                <w:rFonts w:hint="eastAsia" w:eastAsia="宋体" w:cs="宋体"/>
                <w:sz w:val="21"/>
                <w:szCs w:val="21"/>
              </w:rPr>
              <w:t>研究</w:t>
            </w:r>
            <w:r>
              <w:rPr>
                <w:rFonts w:hint="eastAsia" w:eastAsia="宋体" w:cs="宋体"/>
                <w:sz w:val="21"/>
                <w:szCs w:val="21"/>
                <w:lang w:val="en-US" w:eastAsia="zh-CN"/>
              </w:rPr>
              <w:t>构建</w:t>
            </w:r>
            <w:r>
              <w:rPr>
                <w:rFonts w:hint="eastAsia" w:eastAsia="宋体" w:cs="宋体"/>
                <w:sz w:val="21"/>
                <w:szCs w:val="21"/>
              </w:rPr>
              <w:t>北京市安全韧性评价指标体系和</w:t>
            </w:r>
            <w:r>
              <w:rPr>
                <w:rFonts w:hint="eastAsia" w:eastAsia="宋体" w:cs="宋体"/>
                <w:sz w:val="21"/>
                <w:szCs w:val="21"/>
                <w:lang w:val="en-US" w:eastAsia="zh-CN"/>
              </w:rPr>
              <w:t>技术</w:t>
            </w:r>
            <w:r>
              <w:rPr>
                <w:rFonts w:hint="eastAsia" w:eastAsia="宋体" w:cs="宋体"/>
                <w:sz w:val="21"/>
                <w:szCs w:val="21"/>
              </w:rPr>
              <w:t>方法，</w:t>
            </w:r>
            <w:r>
              <w:rPr>
                <w:rFonts w:hint="eastAsia" w:eastAsia="宋体" w:cs="宋体"/>
                <w:sz w:val="21"/>
                <w:szCs w:val="21"/>
                <w:lang w:val="en-US" w:eastAsia="zh-CN"/>
              </w:rPr>
              <w:t>对</w:t>
            </w:r>
            <w:r>
              <w:rPr>
                <w:rFonts w:hint="eastAsia" w:eastAsia="宋体" w:cs="宋体"/>
                <w:sz w:val="21"/>
                <w:szCs w:val="21"/>
              </w:rPr>
              <w:t>北京2015年、2020年和2035年的安全韧性水平</w:t>
            </w:r>
            <w:r>
              <w:rPr>
                <w:rFonts w:hint="eastAsia" w:eastAsia="宋体" w:cs="宋体"/>
                <w:sz w:val="21"/>
                <w:szCs w:val="21"/>
                <w:lang w:val="en-US" w:eastAsia="zh-CN"/>
              </w:rPr>
              <w:t>进行</w:t>
            </w:r>
            <w:r>
              <w:rPr>
                <w:rFonts w:hint="eastAsia" w:eastAsia="宋体" w:cs="宋体"/>
                <w:sz w:val="21"/>
                <w:szCs w:val="21"/>
              </w:rPr>
              <w:t>评估和预测。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黄鹏飞</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高级工程师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北京市城市规划设计研究院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lang w:val="en-US" w:eastAsia="zh-CN"/>
              </w:rPr>
              <w:t>作为</w:t>
            </w:r>
            <w:r>
              <w:rPr>
                <w:rFonts w:hint="eastAsia" w:ascii="宋体" w:hAnsi="宋体" w:eastAsia="宋体" w:cs="宋体"/>
                <w:sz w:val="21"/>
                <w:szCs w:val="21"/>
              </w:rPr>
              <w:t>专题负责人</w:t>
            </w:r>
            <w:r>
              <w:rPr>
                <w:rFonts w:hint="eastAsia" w:ascii="宋体" w:hAnsi="宋体" w:eastAsia="宋体" w:cs="宋体"/>
                <w:sz w:val="21"/>
                <w:szCs w:val="21"/>
                <w:lang w:eastAsia="zh-CN"/>
              </w:rPr>
              <w:t>，</w:t>
            </w:r>
            <w:r>
              <w:rPr>
                <w:rFonts w:hint="eastAsia" w:ascii="宋体" w:hAnsi="宋体" w:eastAsia="宋体" w:cs="宋体"/>
                <w:sz w:val="21"/>
                <w:szCs w:val="21"/>
              </w:rPr>
              <w:t>构建北京市中心城防洪防涝模型，模拟城市内涝风险；搜集整理暴雨强度分布、内涝积水点、管网能力、河道能力等要素数据；根据内涝风险，提出</w:t>
            </w:r>
            <w:r>
              <w:rPr>
                <w:rFonts w:hint="eastAsia" w:ascii="宋体" w:hAnsi="宋体" w:eastAsia="宋体" w:cs="宋体"/>
                <w:sz w:val="21"/>
                <w:szCs w:val="21"/>
                <w:lang w:val="en-US" w:eastAsia="zh-CN"/>
              </w:rPr>
              <w:t>应对城市洪涝风险的</w:t>
            </w:r>
            <w:r>
              <w:rPr>
                <w:rFonts w:hint="eastAsia" w:ascii="宋体" w:hAnsi="宋体" w:eastAsia="宋体" w:cs="宋体"/>
                <w:sz w:val="21"/>
                <w:szCs w:val="21"/>
              </w:rPr>
              <w:t>韧性规划对策建议；撰写</w:t>
            </w:r>
            <w:r>
              <w:rPr>
                <w:rFonts w:hint="eastAsia" w:ascii="宋体" w:hAnsi="宋体" w:eastAsia="宋体" w:cs="宋体"/>
                <w:sz w:val="21"/>
                <w:szCs w:val="21"/>
                <w:lang w:val="en-US" w:eastAsia="zh-CN"/>
              </w:rPr>
              <w:t>专题报告</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徐成东</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副研究员</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hint="eastAsia" w:ascii="宋体" w:hAnsi="宋体" w:eastAsia="宋体" w:cs="宋体"/>
                <w:sz w:val="21"/>
                <w:szCs w:val="21"/>
                <w:lang w:eastAsia="zh-CN"/>
              </w:rPr>
            </w:pPr>
            <w:r>
              <w:rPr>
                <w:rFonts w:ascii="宋体" w:hAnsi="宋体" w:eastAsia="宋体" w:cs="宋体"/>
                <w:sz w:val="21"/>
                <w:szCs w:val="21"/>
              </w:rPr>
              <w:t>1</w:t>
            </w:r>
            <w:r>
              <w:rPr>
                <w:rFonts w:hint="eastAsia" w:ascii="宋体" w:hAnsi="宋体" w:eastAsia="宋体" w:cs="宋体"/>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中国科学院地理科学与资源研究所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ascii="宋体" w:hAnsi="宋体" w:eastAsia="宋体" w:cs="宋体"/>
                <w:sz w:val="21"/>
                <w:szCs w:val="21"/>
              </w:rPr>
            </w:pPr>
            <w:r>
              <w:rPr>
                <w:rFonts w:hint="eastAsia" w:ascii="宋体" w:hAnsi="宋体" w:eastAsia="宋体" w:cs="宋体"/>
                <w:sz w:val="21"/>
                <w:szCs w:val="21"/>
                <w:lang w:val="en-US" w:eastAsia="zh-CN"/>
              </w:rPr>
              <w:t>作为</w:t>
            </w:r>
            <w:r>
              <w:rPr>
                <w:rFonts w:hint="eastAsia" w:ascii="宋体" w:hAnsi="宋体" w:eastAsia="宋体" w:cs="宋体"/>
                <w:sz w:val="21"/>
                <w:szCs w:val="21"/>
              </w:rPr>
              <w:t>专题主要研究人，</w:t>
            </w:r>
            <w:r>
              <w:rPr>
                <w:rFonts w:hint="eastAsia" w:ascii="宋体" w:hAnsi="宋体" w:eastAsia="宋体" w:cs="宋体"/>
                <w:sz w:val="21"/>
                <w:szCs w:val="21"/>
                <w:lang w:val="en-US" w:eastAsia="zh-CN"/>
              </w:rPr>
              <w:t>对肺癌、呼吸系统疾病和手足口病</w:t>
            </w:r>
            <w:r>
              <w:rPr>
                <w:rFonts w:hint="eastAsia" w:ascii="宋体" w:hAnsi="宋体" w:eastAsia="宋体" w:cs="宋体"/>
                <w:sz w:val="21"/>
                <w:szCs w:val="21"/>
              </w:rPr>
              <w:t>的时空变异特征、脆弱性人群的时空分布特征</w:t>
            </w:r>
            <w:r>
              <w:rPr>
                <w:rFonts w:hint="eastAsia" w:ascii="宋体" w:hAnsi="宋体" w:eastAsia="宋体" w:cs="宋体"/>
                <w:sz w:val="21"/>
                <w:szCs w:val="21"/>
                <w:lang w:val="en-US" w:eastAsia="zh-CN"/>
              </w:rPr>
              <w:t>及其主要影响</w:t>
            </w:r>
            <w:r>
              <w:rPr>
                <w:rFonts w:hint="eastAsia" w:ascii="宋体" w:hAnsi="宋体" w:eastAsia="宋体" w:cs="宋体"/>
                <w:sz w:val="21"/>
                <w:szCs w:val="21"/>
              </w:rPr>
              <w:t>因子</w:t>
            </w:r>
            <w:r>
              <w:rPr>
                <w:rFonts w:hint="eastAsia" w:ascii="宋体" w:hAnsi="宋体" w:eastAsia="宋体" w:cs="宋体"/>
                <w:sz w:val="21"/>
                <w:szCs w:val="21"/>
                <w:lang w:val="en-US" w:eastAsia="zh-CN"/>
              </w:rPr>
              <w:t>进行分析</w:t>
            </w:r>
            <w:r>
              <w:rPr>
                <w:rFonts w:hint="eastAsia" w:ascii="宋体" w:hAnsi="宋体" w:eastAsia="宋体" w:cs="宋体"/>
                <w:sz w:val="21"/>
                <w:szCs w:val="21"/>
              </w:rPr>
              <w:t>，从减少疾病风险以及降低脆性两方面入手，提出北京市公共卫生领域风险管理和韧性提升的对策建议。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    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魏贺</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hint="eastAsia" w:ascii="宋体" w:hAnsi="宋体" w:eastAsia="宋体" w:cs="宋体"/>
                <w:sz w:val="21"/>
                <w:szCs w:val="21"/>
                <w:lang w:eastAsia="en-US"/>
              </w:rPr>
              <w:t>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lang w:eastAsia="en-US"/>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ascii="宋体" w:hAnsi="宋体" w:eastAsia="宋体" w:cs="宋体"/>
                <w:sz w:val="21"/>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eastAsia="宋体" w:cs="宋体"/>
                <w:sz w:val="21"/>
                <w:szCs w:val="21"/>
              </w:rPr>
            </w:pPr>
            <w:r>
              <w:rPr>
                <w:rFonts w:hint="eastAsia" w:eastAsia="宋体" w:cs="宋体"/>
                <w:sz w:val="21"/>
                <w:szCs w:val="21"/>
              </w:rPr>
              <w:t>北京市城市规划设计研究院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638" w:type="dxa"/>
            <w:gridSpan w:val="6"/>
          </w:tcPr>
          <w:p>
            <w:pPr>
              <w:spacing w:line="320" w:lineRule="exact"/>
              <w:ind w:firstLine="0" w:firstLineChars="0"/>
              <w:jc w:val="left"/>
              <w:rPr>
                <w:rFonts w:eastAsia="宋体" w:cs="宋体"/>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eastAsia="宋体" w:cs="宋体"/>
                <w:sz w:val="21"/>
                <w:szCs w:val="21"/>
              </w:rPr>
            </w:pPr>
            <w:r>
              <w:rPr>
                <w:rFonts w:hint="eastAsia" w:eastAsia="宋体" w:cs="宋体"/>
                <w:sz w:val="21"/>
                <w:szCs w:val="21"/>
                <w:lang w:val="en-US" w:eastAsia="zh-CN"/>
              </w:rPr>
              <w:t>作为</w:t>
            </w:r>
            <w:r>
              <w:rPr>
                <w:rFonts w:hint="eastAsia" w:eastAsia="宋体" w:cs="宋体"/>
                <w:sz w:val="21"/>
                <w:szCs w:val="21"/>
              </w:rPr>
              <w:t>专题主要研究人，利用CUBE 模型，基于北京市宏观交通模型的全OD对最短路匹配方法进行不同灾害</w:t>
            </w:r>
            <w:r>
              <w:rPr>
                <w:rFonts w:hint="eastAsia" w:eastAsia="宋体" w:cs="宋体"/>
                <w:sz w:val="21"/>
                <w:szCs w:val="21"/>
                <w:lang w:val="en-US" w:eastAsia="zh-CN"/>
              </w:rPr>
              <w:t>救灾和</w:t>
            </w:r>
            <w:r>
              <w:rPr>
                <w:rFonts w:hint="eastAsia" w:eastAsia="宋体" w:cs="宋体"/>
                <w:sz w:val="21"/>
                <w:szCs w:val="21"/>
              </w:rPr>
              <w:t>避灾通道的识别，并综合形成</w:t>
            </w:r>
            <w:r>
              <w:rPr>
                <w:rFonts w:hint="eastAsia" w:eastAsia="宋体" w:cs="宋体"/>
                <w:sz w:val="21"/>
                <w:szCs w:val="21"/>
                <w:lang w:val="en-US" w:eastAsia="zh-CN"/>
              </w:rPr>
              <w:t>救灾和</w:t>
            </w:r>
            <w:r>
              <w:rPr>
                <w:rFonts w:hint="eastAsia" w:eastAsia="宋体" w:cs="宋体"/>
                <w:sz w:val="21"/>
                <w:szCs w:val="21"/>
              </w:rPr>
              <w:t>避灾通道网络。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w:t>
            </w:r>
            <w:r>
              <w:rPr>
                <w:rFonts w:hint="eastAsia" w:eastAsia="宋体" w:cs="宋体"/>
                <w:sz w:val="21"/>
                <w:szCs w:val="21"/>
              </w:rPr>
              <w:t xml:space="preserve"> </w:t>
            </w:r>
            <w:r>
              <w:rPr>
                <w:rFonts w:eastAsia="宋体" w:cs="宋体"/>
                <w:sz w:val="21"/>
                <w:szCs w:val="21"/>
              </w:rPr>
              <w:t xml:space="preserve">  </w:t>
            </w:r>
            <w:r>
              <w:rPr>
                <w:rFonts w:eastAsia="宋体" w:cs="宋体"/>
                <w:sz w:val="21"/>
                <w:szCs w:val="21"/>
                <w:lang w:eastAsia="en-US"/>
              </w:rPr>
              <w:t>名</w:t>
            </w:r>
          </w:p>
        </w:tc>
        <w:tc>
          <w:tcPr>
            <w:tcW w:w="2667" w:type="dxa"/>
            <w:vAlign w:val="center"/>
          </w:tcPr>
          <w:p>
            <w:pPr>
              <w:spacing w:line="320" w:lineRule="exact"/>
              <w:ind w:firstLine="0" w:firstLineChars="0"/>
              <w:jc w:val="center"/>
              <w:rPr>
                <w:rFonts w:ascii="宋体" w:hAnsi="宋体" w:eastAsia="宋体" w:cs="宋体"/>
                <w:sz w:val="21"/>
                <w:szCs w:val="21"/>
                <w:lang w:eastAsia="en-US"/>
              </w:rPr>
            </w:pPr>
            <w:r>
              <w:rPr>
                <w:rFonts w:eastAsia="宋体" w:cs="宋体"/>
                <w:sz w:val="21"/>
                <w:szCs w:val="21"/>
                <w:lang w:eastAsia="en-US"/>
              </w:rPr>
              <w:t>周蕴嘉</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ascii="宋体" w:hAnsi="宋体" w:eastAsia="宋体" w:cs="宋体"/>
                <w:sz w:val="21"/>
                <w:szCs w:val="21"/>
                <w:lang w:eastAsia="en-US"/>
              </w:rPr>
            </w:pPr>
            <w:r>
              <w:rPr>
                <w:rFonts w:ascii="宋体" w:hAnsi="宋体" w:eastAsia="宋体" w:cs="宋体"/>
                <w:sz w:val="21"/>
                <w:szCs w:val="21"/>
                <w:lang w:eastAsia="en-US"/>
              </w:rPr>
              <w:t>工程师</w:t>
            </w:r>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rPr>
              <w:t xml:space="preserve"> </w:t>
            </w:r>
            <w:r>
              <w:rPr>
                <w:rFonts w:eastAsia="宋体" w:cs="宋体"/>
                <w:sz w:val="21"/>
                <w:szCs w:val="21"/>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北京爱特拉斯信息科技有限公司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ascii="宋体" w:hAnsi="宋体" w:eastAsia="宋体" w:cs="宋体"/>
                <w:b/>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作为</w:t>
            </w:r>
            <w:r>
              <w:rPr>
                <w:rFonts w:hint="eastAsia" w:ascii="宋体" w:hAnsi="宋体" w:eastAsia="宋体" w:cs="宋体"/>
                <w:sz w:val="21"/>
                <w:szCs w:val="21"/>
              </w:rPr>
              <w:t>专题主要研究人，指导建立综合风险区划的空间叠加方法</w:t>
            </w:r>
            <w:r>
              <w:rPr>
                <w:rFonts w:hint="eastAsia" w:ascii="宋体" w:hAnsi="宋体" w:eastAsia="宋体" w:cs="宋体"/>
                <w:sz w:val="21"/>
                <w:szCs w:val="21"/>
                <w:lang w:eastAsia="zh-CN"/>
              </w:rPr>
              <w:t>，建立</w:t>
            </w:r>
            <w:r>
              <w:rPr>
                <w:rFonts w:hint="eastAsia" w:ascii="宋体" w:hAnsi="宋体" w:eastAsia="宋体" w:cs="宋体"/>
                <w:sz w:val="21"/>
                <w:szCs w:val="21"/>
                <w:lang w:val="en-US" w:eastAsia="zh-CN"/>
              </w:rPr>
              <w:t>综合风险叠加</w:t>
            </w:r>
            <w:r>
              <w:rPr>
                <w:rFonts w:hint="eastAsia" w:ascii="宋体" w:hAnsi="宋体" w:eastAsia="宋体" w:cs="宋体"/>
                <w:sz w:val="21"/>
                <w:szCs w:val="21"/>
                <w:lang w:eastAsia="zh-CN"/>
              </w:rPr>
              <w:t>的蜂窝网底图；统一各尺度数据到统一蜂窝网尺度，并对所有影响因子赋级</w:t>
            </w:r>
            <w:r>
              <w:rPr>
                <w:rFonts w:hint="eastAsia" w:ascii="宋体" w:hAnsi="宋体" w:eastAsia="宋体" w:cs="宋体"/>
                <w:sz w:val="21"/>
                <w:szCs w:val="21"/>
                <w:lang w:val="en-US" w:eastAsia="zh-CN"/>
              </w:rPr>
              <w:t>叠加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参与专题研究报告的撰写。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姓</w:t>
            </w:r>
            <w:r>
              <w:rPr>
                <w:rFonts w:hint="eastAsia" w:eastAsia="宋体" w:cs="宋体"/>
                <w:sz w:val="21"/>
                <w:szCs w:val="21"/>
              </w:rPr>
              <w:t xml:space="preserve"> </w:t>
            </w:r>
            <w:r>
              <w:rPr>
                <w:rFonts w:eastAsia="宋体" w:cs="宋体"/>
                <w:sz w:val="21"/>
                <w:szCs w:val="21"/>
              </w:rPr>
              <w:t xml:space="preserve">  </w:t>
            </w:r>
            <w:r>
              <w:rPr>
                <w:rFonts w:eastAsia="宋体" w:cs="宋体"/>
                <w:sz w:val="21"/>
                <w:szCs w:val="21"/>
                <w:lang w:eastAsia="en-US"/>
              </w:rPr>
              <w:t>名</w:t>
            </w:r>
          </w:p>
        </w:tc>
        <w:tc>
          <w:tcPr>
            <w:tcW w:w="2667" w:type="dxa"/>
            <w:vAlign w:val="center"/>
          </w:tcPr>
          <w:p>
            <w:pPr>
              <w:spacing w:line="320" w:lineRule="exact"/>
              <w:ind w:firstLine="0" w:firstLineChars="0"/>
              <w:jc w:val="center"/>
              <w:rPr>
                <w:rFonts w:hint="default" w:ascii="宋体" w:hAnsi="宋体" w:eastAsia="宋体" w:cs="宋体"/>
                <w:sz w:val="21"/>
                <w:szCs w:val="21"/>
                <w:lang w:val="en-US" w:eastAsia="zh-CN"/>
              </w:rPr>
            </w:pPr>
            <w:r>
              <w:rPr>
                <w:rFonts w:hint="eastAsia" w:eastAsia="宋体" w:cs="宋体"/>
                <w:sz w:val="21"/>
                <w:szCs w:val="21"/>
                <w:lang w:val="en-US" w:eastAsia="zh-CN"/>
              </w:rPr>
              <w:t>殷倩</w:t>
            </w:r>
          </w:p>
        </w:tc>
        <w:tc>
          <w:tcPr>
            <w:tcW w:w="13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技术职称</w:t>
            </w:r>
          </w:p>
        </w:tc>
        <w:tc>
          <w:tcPr>
            <w:tcW w:w="1520" w:type="dxa"/>
            <w:vAlign w:val="center"/>
          </w:tcPr>
          <w:p>
            <w:pPr>
              <w:spacing w:line="32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工程师</w:t>
            </w:r>
            <w:bookmarkStart w:id="0" w:name="_GoBack"/>
            <w:bookmarkEnd w:id="0"/>
          </w:p>
        </w:tc>
        <w:tc>
          <w:tcPr>
            <w:tcW w:w="1169"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排</w:t>
            </w:r>
            <w:r>
              <w:rPr>
                <w:rFonts w:hint="eastAsia" w:eastAsia="宋体" w:cs="宋体"/>
                <w:sz w:val="21"/>
                <w:szCs w:val="21"/>
              </w:rPr>
              <w:t xml:space="preserve"> </w:t>
            </w:r>
            <w:r>
              <w:rPr>
                <w:rFonts w:eastAsia="宋体" w:cs="宋体"/>
                <w:sz w:val="21"/>
                <w:szCs w:val="21"/>
              </w:rPr>
              <w:t xml:space="preserve">   </w:t>
            </w:r>
            <w:r>
              <w:rPr>
                <w:rFonts w:eastAsia="宋体" w:cs="宋体"/>
                <w:sz w:val="21"/>
                <w:szCs w:val="21"/>
                <w:lang w:eastAsia="en-US"/>
              </w:rPr>
              <w:t>名</w:t>
            </w:r>
          </w:p>
        </w:tc>
        <w:tc>
          <w:tcPr>
            <w:tcW w:w="1780" w:type="dxa"/>
            <w:vAlign w:val="center"/>
          </w:tcPr>
          <w:p>
            <w:pPr>
              <w:spacing w:line="32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1" w:type="dxa"/>
            <w:vAlign w:val="center"/>
          </w:tcPr>
          <w:p>
            <w:pPr>
              <w:spacing w:line="320" w:lineRule="exact"/>
              <w:ind w:firstLine="0" w:firstLineChars="0"/>
              <w:jc w:val="center"/>
              <w:rPr>
                <w:rFonts w:eastAsia="宋体" w:cs="宋体"/>
                <w:sz w:val="21"/>
                <w:szCs w:val="21"/>
                <w:lang w:eastAsia="en-US"/>
              </w:rPr>
            </w:pPr>
            <w:r>
              <w:rPr>
                <w:rFonts w:eastAsia="宋体" w:cs="宋体"/>
                <w:sz w:val="21"/>
                <w:szCs w:val="21"/>
                <w:lang w:eastAsia="en-US"/>
              </w:rPr>
              <w:t>工作单位</w:t>
            </w:r>
          </w:p>
        </w:tc>
        <w:tc>
          <w:tcPr>
            <w:tcW w:w="8487" w:type="dxa"/>
            <w:gridSpan w:val="5"/>
            <w:vAlign w:val="center"/>
          </w:tcPr>
          <w:p>
            <w:pPr>
              <w:spacing w:line="320" w:lineRule="exact"/>
              <w:ind w:firstLine="0" w:firstLineChars="0"/>
              <w:jc w:val="center"/>
              <w:rPr>
                <w:rFonts w:ascii="宋体" w:hAnsi="宋体" w:eastAsia="宋体" w:cs="宋体"/>
                <w:sz w:val="21"/>
                <w:szCs w:val="21"/>
              </w:rPr>
            </w:pPr>
            <w:r>
              <w:rPr>
                <w:rFonts w:hint="eastAsia" w:ascii="宋体" w:hAnsi="宋体" w:eastAsia="宋体" w:cs="宋体"/>
                <w:sz w:val="21"/>
                <w:szCs w:val="21"/>
              </w:rPr>
              <w:t>中国科学院地理科学与资源研究所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638" w:type="dxa"/>
            <w:gridSpan w:val="6"/>
          </w:tcPr>
          <w:p>
            <w:pPr>
              <w:spacing w:line="320" w:lineRule="exact"/>
              <w:ind w:firstLine="0" w:firstLineChars="0"/>
              <w:jc w:val="left"/>
              <w:rPr>
                <w:rFonts w:ascii="宋体" w:hAnsi="宋体" w:eastAsia="宋体" w:cs="宋体"/>
                <w:b/>
                <w:sz w:val="21"/>
                <w:szCs w:val="21"/>
              </w:rPr>
            </w:pPr>
            <w:r>
              <w:rPr>
                <w:rFonts w:eastAsia="宋体" w:cs="宋体"/>
                <w:sz w:val="21"/>
                <w:szCs w:val="21"/>
              </w:rPr>
              <w:t>对本项目</w:t>
            </w:r>
            <w:r>
              <w:rPr>
                <w:rFonts w:hint="eastAsia" w:eastAsia="宋体" w:cs="宋体"/>
                <w:sz w:val="21"/>
                <w:szCs w:val="21"/>
              </w:rPr>
              <w:t>主要科技创新的贡献：</w:t>
            </w:r>
          </w:p>
          <w:p>
            <w:pPr>
              <w:spacing w:line="320" w:lineRule="exact"/>
              <w:ind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作为</w:t>
            </w:r>
            <w:r>
              <w:rPr>
                <w:rFonts w:hint="eastAsia" w:ascii="宋体" w:hAnsi="宋体" w:eastAsia="宋体" w:cs="宋体"/>
                <w:sz w:val="21"/>
                <w:szCs w:val="21"/>
              </w:rPr>
              <w:t>专题主要研究人，</w:t>
            </w:r>
            <w:r>
              <w:rPr>
                <w:rFonts w:hint="eastAsia" w:ascii="宋体" w:hAnsi="宋体" w:eastAsia="宋体" w:cs="宋体"/>
                <w:sz w:val="21"/>
                <w:szCs w:val="21"/>
                <w:lang w:val="en-US" w:eastAsia="zh-CN"/>
              </w:rPr>
              <w:t>负责北京市心血管疾病的时空分布特征分析，环境、气候变化及社会经济因素对心血管疾病影响研究，</w:t>
            </w:r>
            <w:r>
              <w:rPr>
                <w:rFonts w:hint="eastAsia" w:ascii="宋体" w:hAnsi="宋体" w:eastAsia="宋体" w:cs="宋体"/>
                <w:sz w:val="21"/>
                <w:szCs w:val="21"/>
              </w:rPr>
              <w:t>得出心血管病的风险因子以及脆弱人群的空间分布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提出基于空间视角的心血管病防治策略。</w:t>
            </w:r>
          </w:p>
        </w:tc>
      </w:tr>
    </w:tbl>
    <w:p>
      <w:pPr>
        <w:ind w:firstLine="560"/>
      </w:pPr>
    </w:p>
    <w:p>
      <w:pPr>
        <w:ind w:firstLine="560"/>
      </w:pPr>
      <w:r>
        <w:br w:type="page"/>
      </w:r>
    </w:p>
    <w:p>
      <w:pPr>
        <w:ind w:firstLine="560"/>
      </w:pPr>
    </w:p>
    <w:tbl>
      <w:tblPr>
        <w:tblStyle w:val="10"/>
        <w:tblW w:w="9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5538"/>
        <w:gridCol w:w="1169"/>
        <w:gridCol w:w="17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8" w:type="dxa"/>
            <w:gridSpan w:val="4"/>
            <w:vAlign w:val="center"/>
          </w:tcPr>
          <w:p>
            <w:pPr>
              <w:pStyle w:val="14"/>
              <w:rPr>
                <w:lang w:eastAsia="zh-CN"/>
              </w:rPr>
            </w:pPr>
            <w:r>
              <w:rPr>
                <w:rFonts w:hint="eastAsia"/>
                <w:lang w:eastAsia="zh-CN"/>
              </w:rPr>
              <w:t>主要完成单位情况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pStyle w:val="14"/>
              <w:rPr>
                <w:lang w:eastAsia="zh-CN"/>
              </w:rPr>
            </w:pPr>
            <w:r>
              <w:t>单位名称</w:t>
            </w:r>
          </w:p>
        </w:tc>
        <w:tc>
          <w:tcPr>
            <w:tcW w:w="5538" w:type="dxa"/>
            <w:vAlign w:val="center"/>
          </w:tcPr>
          <w:p>
            <w:pPr>
              <w:pStyle w:val="14"/>
              <w:rPr>
                <w:lang w:eastAsia="zh-CN"/>
              </w:rPr>
            </w:pPr>
            <w:r>
              <w:rPr>
                <w:rFonts w:hint="eastAsia"/>
                <w:lang w:eastAsia="zh-CN"/>
              </w:rPr>
              <w:t>北京市城市规划设计研究院</w:t>
            </w:r>
          </w:p>
        </w:tc>
        <w:tc>
          <w:tcPr>
            <w:tcW w:w="1169" w:type="dxa"/>
            <w:vAlign w:val="center"/>
          </w:tcPr>
          <w:p>
            <w:pPr>
              <w:pStyle w:val="14"/>
              <w:rPr>
                <w:lang w:eastAsia="zh-CN"/>
              </w:rPr>
            </w:pPr>
            <w:r>
              <w:t>排</w:t>
            </w:r>
            <w:r>
              <w:rPr>
                <w:rFonts w:hint="eastAsia"/>
              </w:rPr>
              <w:t xml:space="preserve">    </w:t>
            </w:r>
            <w:r>
              <w:t>名</w:t>
            </w:r>
          </w:p>
        </w:tc>
        <w:tc>
          <w:tcPr>
            <w:tcW w:w="1780" w:type="dxa"/>
            <w:vAlign w:val="center"/>
          </w:tcPr>
          <w:p>
            <w:pPr>
              <w:pStyle w:val="14"/>
              <w:rPr>
                <w:lang w:eastAsia="zh-CN"/>
              </w:rPr>
            </w:pPr>
            <w:r>
              <w:rPr>
                <w:rFonts w:hint="eastAsia"/>
                <w:lang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638" w:type="dxa"/>
            <w:gridSpan w:val="4"/>
          </w:tcPr>
          <w:p>
            <w:pPr>
              <w:pStyle w:val="14"/>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pPr>
              <w:pStyle w:val="14"/>
              <w:ind w:firstLine="415" w:firstLineChars="198"/>
              <w:jc w:val="left"/>
              <w:rPr>
                <w:lang w:eastAsia="zh-CN"/>
              </w:rPr>
            </w:pPr>
            <w:r>
              <w:rPr>
                <w:rFonts w:hint="eastAsia"/>
                <w:lang w:eastAsia="zh-CN"/>
              </w:rPr>
              <w:t>牵头</w:t>
            </w:r>
            <w:r>
              <w:rPr>
                <w:rFonts w:hint="eastAsia"/>
                <w:lang w:val="en-US" w:eastAsia="zh-CN"/>
              </w:rPr>
              <w:t>统筹</w:t>
            </w:r>
            <w:r>
              <w:rPr>
                <w:rFonts w:hint="eastAsia"/>
                <w:lang w:eastAsia="zh-CN"/>
              </w:rPr>
              <w:t>组织、</w:t>
            </w:r>
            <w:r>
              <w:rPr>
                <w:rFonts w:hint="eastAsia"/>
                <w:lang w:val="en-US" w:eastAsia="zh-CN"/>
              </w:rPr>
              <w:t>制定课题的工作目标，总体框架和技术路线，明确各专题研究的主要内容</w:t>
            </w:r>
            <w:r>
              <w:rPr>
                <w:rFonts w:hint="eastAsia"/>
                <w:lang w:eastAsia="zh-CN"/>
              </w:rPr>
              <w:t>。提供基础数据平台，对规划的科学性、合规性、先进性进行技术审核，把控成果质量，解决关键技术难点，保质保量完成各阶段规划汇报和技术成果。</w:t>
            </w:r>
          </w:p>
          <w:p>
            <w:pPr>
              <w:pStyle w:val="14"/>
              <w:numPr>
                <w:ilvl w:val="0"/>
                <w:numId w:val="0"/>
              </w:numPr>
              <w:ind w:leftChars="0" w:firstLine="420" w:firstLineChars="200"/>
              <w:jc w:val="left"/>
              <w:rPr>
                <w:rFonts w:hint="default"/>
                <w:lang w:val="en-US" w:eastAsia="zh-CN"/>
              </w:rPr>
            </w:pPr>
            <w:r>
              <w:rPr>
                <w:rFonts w:hint="eastAsia"/>
                <w:lang w:eastAsia="zh-CN"/>
              </w:rPr>
              <w:t>构建集“风险—脆弱性—韧性”为一体的韧性城市规划理论体系。建立从灾害风险数据库搭建、风险脆弱性评价、韧性评估体系构建到规划响应的韧性城市规划技术框架。完成韧性城市概念内涵解析及国内外相关案例研究；</w:t>
            </w:r>
            <w:r>
              <w:rPr>
                <w:rFonts w:hint="eastAsia"/>
                <w:lang w:val="en-US" w:eastAsia="zh-CN"/>
              </w:rPr>
              <w:t>建立北京市风险数据库</w:t>
            </w:r>
            <w:r>
              <w:rPr>
                <w:rFonts w:hint="eastAsia"/>
                <w:lang w:eastAsia="zh-CN"/>
              </w:rPr>
              <w:t>，</w:t>
            </w:r>
            <w:r>
              <w:rPr>
                <w:rFonts w:hint="eastAsia"/>
                <w:lang w:val="en-US" w:eastAsia="zh-CN"/>
              </w:rPr>
              <w:t>以致灾因子危险性和承灾体脆弱性为基础，</w:t>
            </w:r>
            <w:r>
              <w:rPr>
                <w:rFonts w:hint="eastAsia"/>
                <w:lang w:eastAsia="zh-CN"/>
              </w:rPr>
              <w:t>构建</w:t>
            </w:r>
            <w:r>
              <w:rPr>
                <w:rFonts w:hint="eastAsia"/>
                <w:lang w:val="en-US" w:eastAsia="zh-CN"/>
              </w:rPr>
              <w:t>北京市</w:t>
            </w:r>
            <w:r>
              <w:rPr>
                <w:rFonts w:hint="eastAsia"/>
                <w:lang w:eastAsia="zh-CN"/>
              </w:rPr>
              <w:t>综合风险评估</w:t>
            </w:r>
            <w:r>
              <w:rPr>
                <w:rFonts w:hint="eastAsia"/>
                <w:lang w:val="en-US" w:eastAsia="zh-CN"/>
              </w:rPr>
              <w:t>体系</w:t>
            </w:r>
            <w:r>
              <w:rPr>
                <w:rFonts w:hint="eastAsia"/>
                <w:lang w:eastAsia="zh-CN"/>
              </w:rPr>
              <w:t>，</w:t>
            </w:r>
            <w:r>
              <w:rPr>
                <w:rFonts w:hint="eastAsia"/>
                <w:lang w:val="en-US" w:eastAsia="zh-CN"/>
              </w:rPr>
              <w:t>绘制全市风险地图集和市域、中心城综合风险地图；</w:t>
            </w:r>
            <w:r>
              <w:rPr>
                <w:rFonts w:hint="eastAsia"/>
                <w:lang w:eastAsia="zh-CN"/>
              </w:rPr>
              <w:t>搭建</w:t>
            </w:r>
            <w:r>
              <w:rPr>
                <w:rFonts w:hint="eastAsia"/>
                <w:lang w:val="en-US" w:eastAsia="zh-CN"/>
              </w:rPr>
              <w:t>北京市</w:t>
            </w:r>
            <w:r>
              <w:rPr>
                <w:rFonts w:hint="eastAsia"/>
                <w:lang w:eastAsia="zh-CN"/>
              </w:rPr>
              <w:t>风险查询系统</w:t>
            </w:r>
            <w:r>
              <w:rPr>
                <w:rFonts w:hint="eastAsia"/>
                <w:lang w:val="en-US" w:eastAsia="zh-CN"/>
              </w:rPr>
              <w:t>和信息化平台</w:t>
            </w:r>
            <w:r>
              <w:rPr>
                <w:rFonts w:hint="eastAsia"/>
                <w:lang w:eastAsia="zh-CN"/>
              </w:rPr>
              <w:t>。基于综合风险</w:t>
            </w:r>
            <w:r>
              <w:rPr>
                <w:rFonts w:hint="eastAsia"/>
                <w:lang w:val="en-US" w:eastAsia="zh-CN"/>
              </w:rPr>
              <w:t>评估</w:t>
            </w:r>
            <w:r>
              <w:rPr>
                <w:rFonts w:hint="eastAsia"/>
                <w:lang w:eastAsia="zh-CN"/>
              </w:rPr>
              <w:t>及</w:t>
            </w:r>
            <w:r>
              <w:rPr>
                <w:rFonts w:hint="eastAsia"/>
                <w:lang w:val="en-US" w:eastAsia="zh-CN"/>
              </w:rPr>
              <w:t>城市</w:t>
            </w:r>
            <w:r>
              <w:rPr>
                <w:rFonts w:hint="eastAsia"/>
                <w:lang w:eastAsia="zh-CN"/>
              </w:rPr>
              <w:t>韧性度</w:t>
            </w:r>
            <w:r>
              <w:rPr>
                <w:rFonts w:hint="eastAsia"/>
                <w:lang w:val="en-US" w:eastAsia="zh-CN"/>
              </w:rPr>
              <w:t>评价</w:t>
            </w:r>
            <w:r>
              <w:rPr>
                <w:rFonts w:hint="eastAsia"/>
                <w:lang w:eastAsia="zh-CN"/>
              </w:rPr>
              <w:t>，提出北京韧性城市规划的总体目标、具体对策</w:t>
            </w:r>
            <w:r>
              <w:rPr>
                <w:rFonts w:hint="eastAsia"/>
                <w:lang w:val="en-US" w:eastAsia="zh-CN"/>
              </w:rPr>
              <w:t>和实施路径</w:t>
            </w:r>
            <w:r>
              <w:rPr>
                <w:rFonts w:hint="eastAsia"/>
                <w:lang w:eastAsia="zh-CN"/>
              </w:rPr>
              <w:t>。</w:t>
            </w:r>
            <w:r>
              <w:rPr>
                <w:rFonts w:hint="eastAsia"/>
                <w:lang w:val="en-US" w:eastAsia="zh-CN"/>
              </w:rPr>
              <w:t>推动成果在总规实施相关工作及各专业专项规划中的应用。</w:t>
            </w:r>
          </w:p>
          <w:p>
            <w:pPr>
              <w:pStyle w:val="14"/>
              <w:numPr>
                <w:ilvl w:val="0"/>
                <w:numId w:val="0"/>
              </w:numPr>
              <w:ind w:leftChars="0" w:firstLine="420" w:firstLineChars="200"/>
              <w:jc w:val="left"/>
              <w:rPr>
                <w:rFonts w:hint="eastAsia"/>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60" w:lineRule="exact"/>
              <w:ind w:hanging="9" w:firstLineChars="0"/>
              <w:jc w:val="center"/>
              <w:rPr>
                <w:rFonts w:eastAsia="宋体" w:cs="宋体"/>
                <w:color w:val="232323"/>
                <w:sz w:val="21"/>
                <w:szCs w:val="21"/>
              </w:rPr>
            </w:pPr>
            <w:r>
              <w:rPr>
                <w:rFonts w:eastAsia="宋体" w:cs="宋体"/>
                <w:color w:val="232323"/>
                <w:sz w:val="21"/>
                <w:szCs w:val="21"/>
                <w:lang w:eastAsia="en-US"/>
              </w:rPr>
              <w:t>单位名称</w:t>
            </w:r>
          </w:p>
        </w:tc>
        <w:tc>
          <w:tcPr>
            <w:tcW w:w="5538" w:type="dxa"/>
            <w:vAlign w:val="center"/>
          </w:tcPr>
          <w:p>
            <w:pPr>
              <w:spacing w:line="360" w:lineRule="exact"/>
              <w:ind w:hanging="9" w:firstLineChars="0"/>
              <w:jc w:val="center"/>
              <w:rPr>
                <w:rFonts w:eastAsia="宋体" w:cs="宋体"/>
                <w:color w:val="232323"/>
                <w:sz w:val="21"/>
                <w:szCs w:val="21"/>
              </w:rPr>
            </w:pPr>
            <w:r>
              <w:rPr>
                <w:rFonts w:hint="eastAsia" w:eastAsia="宋体" w:cs="宋体"/>
                <w:color w:val="232323"/>
                <w:sz w:val="21"/>
                <w:szCs w:val="21"/>
              </w:rPr>
              <w:t>清华大学</w:t>
            </w:r>
          </w:p>
        </w:tc>
        <w:tc>
          <w:tcPr>
            <w:tcW w:w="1169" w:type="dxa"/>
            <w:vAlign w:val="center"/>
          </w:tcPr>
          <w:p>
            <w:pPr>
              <w:spacing w:line="360" w:lineRule="exact"/>
              <w:ind w:hanging="9" w:firstLineChars="0"/>
              <w:jc w:val="center"/>
              <w:rPr>
                <w:rFonts w:eastAsia="宋体" w:cs="宋体"/>
                <w:color w:val="232323"/>
                <w:sz w:val="21"/>
                <w:szCs w:val="21"/>
              </w:rPr>
            </w:pPr>
            <w:r>
              <w:rPr>
                <w:rFonts w:eastAsia="宋体" w:cs="宋体"/>
                <w:color w:val="232323"/>
                <w:sz w:val="21"/>
                <w:szCs w:val="21"/>
                <w:lang w:eastAsia="en-US"/>
              </w:rPr>
              <w:t>排</w:t>
            </w:r>
            <w:r>
              <w:rPr>
                <w:rFonts w:hint="eastAsia" w:eastAsia="宋体" w:cs="宋体"/>
                <w:color w:val="232323"/>
                <w:sz w:val="21"/>
                <w:szCs w:val="21"/>
                <w:lang w:eastAsia="en-US"/>
              </w:rPr>
              <w:t xml:space="preserve">    </w:t>
            </w:r>
            <w:r>
              <w:rPr>
                <w:rFonts w:eastAsia="宋体" w:cs="宋体"/>
                <w:color w:val="232323"/>
                <w:sz w:val="21"/>
                <w:szCs w:val="21"/>
                <w:lang w:eastAsia="en-US"/>
              </w:rPr>
              <w:t>名</w:t>
            </w:r>
          </w:p>
        </w:tc>
        <w:tc>
          <w:tcPr>
            <w:tcW w:w="1780" w:type="dxa"/>
            <w:vAlign w:val="center"/>
          </w:tcPr>
          <w:p>
            <w:pPr>
              <w:spacing w:line="360" w:lineRule="exact"/>
              <w:ind w:hanging="9" w:firstLineChars="0"/>
              <w:jc w:val="center"/>
              <w:rPr>
                <w:rFonts w:eastAsia="宋体" w:cs="宋体"/>
                <w:color w:val="232323"/>
                <w:sz w:val="21"/>
                <w:szCs w:val="21"/>
              </w:rPr>
            </w:pPr>
            <w:r>
              <w:rPr>
                <w:rFonts w:eastAsia="宋体" w:cs="宋体"/>
                <w:color w:val="232323"/>
                <w:sz w:val="21"/>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638" w:type="dxa"/>
            <w:gridSpan w:val="4"/>
          </w:tcPr>
          <w:p>
            <w:pPr>
              <w:spacing w:line="360" w:lineRule="exact"/>
              <w:ind w:hanging="9" w:firstLineChars="0"/>
              <w:jc w:val="left"/>
              <w:rPr>
                <w:rFonts w:eastAsia="宋体" w:cs="宋体"/>
                <w:color w:val="232323"/>
                <w:sz w:val="21"/>
                <w:szCs w:val="21"/>
              </w:rPr>
            </w:pPr>
            <w:r>
              <w:rPr>
                <w:rFonts w:eastAsia="宋体" w:cs="宋体"/>
                <w:color w:val="232323"/>
                <w:sz w:val="21"/>
                <w:szCs w:val="21"/>
              </w:rPr>
              <w:t>对本项目科技创新和</w:t>
            </w:r>
            <w:r>
              <w:rPr>
                <w:rFonts w:hint="eastAsia" w:eastAsia="宋体" w:cs="宋体"/>
                <w:color w:val="232323"/>
                <w:sz w:val="21"/>
                <w:szCs w:val="21"/>
              </w:rPr>
              <w:t>应用推广情况</w:t>
            </w:r>
            <w:r>
              <w:rPr>
                <w:rFonts w:eastAsia="宋体" w:cs="宋体"/>
                <w:color w:val="232323"/>
                <w:sz w:val="21"/>
                <w:szCs w:val="21"/>
              </w:rPr>
              <w:t>的贡献</w:t>
            </w:r>
            <w:r>
              <w:rPr>
                <w:rFonts w:hint="eastAsia" w:eastAsia="宋体" w:cs="宋体"/>
                <w:color w:val="232323"/>
                <w:sz w:val="21"/>
                <w:szCs w:val="21"/>
              </w:rPr>
              <w:t>：</w:t>
            </w:r>
          </w:p>
          <w:p>
            <w:pPr>
              <w:spacing w:line="360" w:lineRule="exact"/>
              <w:ind w:firstLine="416" w:firstLineChars="0"/>
              <w:jc w:val="left"/>
              <w:rPr>
                <w:rFonts w:hint="default" w:eastAsia="宋体" w:cs="宋体"/>
                <w:color w:val="232323"/>
                <w:sz w:val="21"/>
                <w:szCs w:val="21"/>
                <w:lang w:val="en-US" w:eastAsia="zh-CN"/>
              </w:rPr>
            </w:pPr>
            <w:r>
              <w:rPr>
                <w:rFonts w:hint="eastAsia" w:eastAsia="宋体" w:cs="宋体"/>
                <w:color w:val="232323"/>
                <w:sz w:val="21"/>
                <w:szCs w:val="21"/>
              </w:rPr>
              <w:t>作为专题负责单位，梳理北京市主要突发事件类型，建立突发事件耦合</w:t>
            </w:r>
            <w:r>
              <w:rPr>
                <w:rFonts w:hint="eastAsia" w:eastAsia="宋体" w:cs="宋体"/>
                <w:color w:val="232323"/>
                <w:sz w:val="21"/>
                <w:szCs w:val="21"/>
                <w:lang w:val="en-US" w:eastAsia="zh-CN"/>
              </w:rPr>
              <w:t>关系矩阵</w:t>
            </w:r>
            <w:r>
              <w:rPr>
                <w:rFonts w:hint="eastAsia" w:eastAsia="宋体" w:cs="宋体"/>
                <w:color w:val="232323"/>
                <w:sz w:val="21"/>
                <w:szCs w:val="21"/>
              </w:rPr>
              <w:t>及链式关系图；</w:t>
            </w:r>
            <w:r>
              <w:rPr>
                <w:rFonts w:hint="eastAsia" w:eastAsia="宋体" w:cs="宋体"/>
                <w:color w:val="232323"/>
                <w:sz w:val="21"/>
                <w:szCs w:val="21"/>
                <w:lang w:val="en-US" w:eastAsia="zh-CN"/>
              </w:rPr>
              <w:t>基于公共安全三角形理论，</w:t>
            </w:r>
            <w:r>
              <w:rPr>
                <w:rFonts w:hint="eastAsia" w:eastAsia="宋体" w:cs="宋体"/>
                <w:color w:val="232323"/>
                <w:sz w:val="21"/>
                <w:szCs w:val="21"/>
              </w:rPr>
              <w:t>建立单一突发事件综合风险评估及区域综合风险评估</w:t>
            </w:r>
            <w:r>
              <w:rPr>
                <w:rFonts w:hint="eastAsia" w:eastAsia="宋体" w:cs="宋体"/>
                <w:color w:val="232323"/>
                <w:sz w:val="21"/>
                <w:szCs w:val="21"/>
                <w:lang w:val="en-US" w:eastAsia="zh-CN"/>
              </w:rPr>
              <w:t>的技术</w:t>
            </w:r>
            <w:r>
              <w:rPr>
                <w:rFonts w:hint="eastAsia" w:eastAsia="宋体" w:cs="宋体"/>
                <w:color w:val="232323"/>
                <w:sz w:val="21"/>
                <w:szCs w:val="21"/>
              </w:rPr>
              <w:t>方法，参与风险地图</w:t>
            </w:r>
            <w:r>
              <w:rPr>
                <w:rFonts w:hint="eastAsia" w:eastAsia="宋体" w:cs="宋体"/>
                <w:color w:val="232323"/>
                <w:sz w:val="21"/>
                <w:szCs w:val="21"/>
                <w:lang w:val="en-US" w:eastAsia="zh-CN"/>
              </w:rPr>
              <w:t>绘制</w:t>
            </w:r>
            <w:r>
              <w:rPr>
                <w:rFonts w:hint="eastAsia" w:eastAsia="宋体" w:cs="宋体"/>
                <w:color w:val="232323"/>
                <w:sz w:val="21"/>
                <w:szCs w:val="21"/>
              </w:rPr>
              <w:t>；建立北京市安全韧性评价指标体系</w:t>
            </w:r>
            <w:r>
              <w:rPr>
                <w:rFonts w:hint="eastAsia" w:eastAsia="宋体" w:cs="宋体"/>
                <w:color w:val="232323"/>
                <w:sz w:val="21"/>
                <w:szCs w:val="21"/>
                <w:lang w:val="en-US" w:eastAsia="zh-CN"/>
              </w:rPr>
              <w:t>和技术</w:t>
            </w:r>
            <w:r>
              <w:rPr>
                <w:rFonts w:hint="eastAsia" w:eastAsia="宋体" w:cs="宋体"/>
                <w:color w:val="232323"/>
                <w:sz w:val="21"/>
                <w:szCs w:val="21"/>
              </w:rPr>
              <w:t>方法，并</w:t>
            </w:r>
            <w:r>
              <w:rPr>
                <w:rFonts w:hint="eastAsia" w:eastAsia="宋体" w:cs="宋体"/>
                <w:color w:val="232323"/>
                <w:sz w:val="21"/>
                <w:szCs w:val="21"/>
                <w:lang w:val="en-US" w:eastAsia="zh-CN"/>
              </w:rPr>
              <w:t>对</w:t>
            </w:r>
            <w:r>
              <w:rPr>
                <w:rFonts w:hint="eastAsia" w:eastAsia="宋体" w:cs="宋体"/>
                <w:color w:val="232323"/>
                <w:sz w:val="21"/>
                <w:szCs w:val="21"/>
              </w:rPr>
              <w:t>北京市2015年、2020年和2035年安全韧性水平</w:t>
            </w:r>
            <w:r>
              <w:rPr>
                <w:rFonts w:hint="eastAsia" w:eastAsia="宋体" w:cs="宋体"/>
                <w:color w:val="232323"/>
                <w:sz w:val="21"/>
                <w:szCs w:val="21"/>
                <w:lang w:val="en-US" w:eastAsia="zh-CN"/>
              </w:rPr>
              <w:t>进行评估和预测。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pStyle w:val="14"/>
              <w:ind w:hanging="9"/>
              <w:rPr>
                <w:lang w:eastAsia="zh-CN"/>
              </w:rPr>
            </w:pPr>
            <w:r>
              <w:t>单位名称</w:t>
            </w:r>
          </w:p>
        </w:tc>
        <w:tc>
          <w:tcPr>
            <w:tcW w:w="5538" w:type="dxa"/>
            <w:vAlign w:val="center"/>
          </w:tcPr>
          <w:p>
            <w:pPr>
              <w:pStyle w:val="14"/>
              <w:ind w:hanging="9"/>
              <w:rPr>
                <w:lang w:eastAsia="zh-CN"/>
              </w:rPr>
            </w:pPr>
            <w:r>
              <w:rPr>
                <w:rFonts w:hint="eastAsia"/>
                <w:lang w:eastAsia="zh-CN"/>
              </w:rPr>
              <w:t>中国科学院地理科学与资源研究所</w:t>
            </w:r>
          </w:p>
        </w:tc>
        <w:tc>
          <w:tcPr>
            <w:tcW w:w="1169" w:type="dxa"/>
            <w:vAlign w:val="center"/>
          </w:tcPr>
          <w:p>
            <w:pPr>
              <w:pStyle w:val="14"/>
              <w:ind w:hanging="9"/>
              <w:rPr>
                <w:lang w:eastAsia="zh-CN"/>
              </w:rPr>
            </w:pPr>
            <w:r>
              <w:t>排</w:t>
            </w:r>
            <w:r>
              <w:rPr>
                <w:rFonts w:hint="eastAsia"/>
              </w:rPr>
              <w:t xml:space="preserve">    </w:t>
            </w:r>
            <w:r>
              <w:t>名</w:t>
            </w:r>
          </w:p>
        </w:tc>
        <w:tc>
          <w:tcPr>
            <w:tcW w:w="1780" w:type="dxa"/>
            <w:vAlign w:val="center"/>
          </w:tcPr>
          <w:p>
            <w:pPr>
              <w:pStyle w:val="14"/>
              <w:ind w:hanging="9"/>
              <w:rPr>
                <w:lang w:eastAsia="zh-CN"/>
              </w:rPr>
            </w:pPr>
            <w:r>
              <w:rPr>
                <w:lang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9638" w:type="dxa"/>
            <w:gridSpan w:val="4"/>
          </w:tcPr>
          <w:p>
            <w:pPr>
              <w:pStyle w:val="14"/>
              <w:ind w:hanging="9"/>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pPr>
              <w:pStyle w:val="14"/>
              <w:ind w:firstLine="416"/>
              <w:jc w:val="left"/>
              <w:rPr>
                <w:lang w:eastAsia="zh-CN"/>
              </w:rPr>
            </w:pPr>
            <w:r>
              <w:rPr>
                <w:rFonts w:hint="eastAsia"/>
                <w:lang w:eastAsia="zh-CN"/>
              </w:rPr>
              <w:t>作为专题负责单位，</w:t>
            </w:r>
            <w:r>
              <w:rPr>
                <w:rFonts w:hint="eastAsia"/>
                <w:lang w:val="en-US" w:eastAsia="zh-CN"/>
              </w:rPr>
              <w:t>选择四类北京市典型</w:t>
            </w:r>
            <w:r>
              <w:rPr>
                <w:rFonts w:hint="eastAsia"/>
                <w:lang w:eastAsia="zh-CN"/>
              </w:rPr>
              <w:t>慢性病</w:t>
            </w:r>
            <w:r>
              <w:rPr>
                <w:rFonts w:hint="eastAsia"/>
                <w:lang w:val="en-US" w:eastAsia="zh-CN"/>
              </w:rPr>
              <w:t>和</w:t>
            </w:r>
            <w:r>
              <w:rPr>
                <w:rFonts w:hint="eastAsia"/>
                <w:lang w:eastAsia="zh-CN"/>
              </w:rPr>
              <w:t>传染病，</w:t>
            </w:r>
            <w:r>
              <w:rPr>
                <w:rFonts w:hint="eastAsia"/>
                <w:lang w:val="en-US" w:eastAsia="zh-CN"/>
              </w:rPr>
              <w:t>对各类疾病</w:t>
            </w:r>
            <w:r>
              <w:rPr>
                <w:rFonts w:hint="eastAsia"/>
                <w:lang w:eastAsia="zh-CN"/>
              </w:rPr>
              <w:t>风险</w:t>
            </w:r>
            <w:r>
              <w:rPr>
                <w:rFonts w:hint="eastAsia"/>
                <w:lang w:val="en-US" w:eastAsia="zh-CN"/>
              </w:rPr>
              <w:t>、脆弱人群的时空分布规律进行分析</w:t>
            </w:r>
            <w:r>
              <w:rPr>
                <w:rFonts w:hint="eastAsia"/>
                <w:lang w:eastAsia="zh-CN"/>
              </w:rPr>
              <w:t>；</w:t>
            </w:r>
            <w:r>
              <w:rPr>
                <w:rFonts w:hint="eastAsia"/>
                <w:lang w:val="en-US" w:eastAsia="zh-CN"/>
              </w:rPr>
              <w:t>基于地理探测器的q统计法，对各类风险的主要影响因子及其交互作用进行研究，提出</w:t>
            </w:r>
            <w:r>
              <w:rPr>
                <w:rFonts w:hint="eastAsia"/>
                <w:lang w:eastAsia="zh-CN"/>
              </w:rPr>
              <w:t>公共卫生领域风险管理</w:t>
            </w:r>
            <w:r>
              <w:rPr>
                <w:rFonts w:hint="eastAsia"/>
                <w:lang w:val="en-US" w:eastAsia="zh-CN"/>
              </w:rPr>
              <w:t>和韧性应对</w:t>
            </w:r>
            <w:r>
              <w:rPr>
                <w:rFonts w:hint="eastAsia"/>
                <w:lang w:eastAsia="zh-CN"/>
              </w:rPr>
              <w:t>的对策建议。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1" w:type="dxa"/>
            <w:vAlign w:val="center"/>
          </w:tcPr>
          <w:p>
            <w:pPr>
              <w:spacing w:line="360" w:lineRule="exact"/>
              <w:ind w:hanging="9" w:firstLineChars="0"/>
              <w:jc w:val="center"/>
              <w:rPr>
                <w:rFonts w:eastAsia="宋体" w:cs="宋体"/>
                <w:color w:val="232323"/>
                <w:sz w:val="21"/>
                <w:szCs w:val="21"/>
              </w:rPr>
            </w:pPr>
            <w:r>
              <w:rPr>
                <w:rFonts w:eastAsia="宋体" w:cs="宋体"/>
                <w:color w:val="232323"/>
                <w:sz w:val="21"/>
                <w:szCs w:val="21"/>
                <w:lang w:eastAsia="en-US"/>
              </w:rPr>
              <w:t>单位名称</w:t>
            </w:r>
          </w:p>
        </w:tc>
        <w:tc>
          <w:tcPr>
            <w:tcW w:w="5538" w:type="dxa"/>
            <w:vAlign w:val="center"/>
          </w:tcPr>
          <w:p>
            <w:pPr>
              <w:spacing w:line="360" w:lineRule="exact"/>
              <w:ind w:hanging="9" w:firstLineChars="0"/>
              <w:jc w:val="center"/>
              <w:rPr>
                <w:rFonts w:eastAsia="宋体" w:cs="宋体"/>
                <w:color w:val="232323"/>
                <w:sz w:val="21"/>
                <w:szCs w:val="21"/>
              </w:rPr>
            </w:pPr>
            <w:r>
              <w:rPr>
                <w:rFonts w:hint="eastAsia" w:eastAsia="宋体" w:cs="宋体"/>
                <w:color w:val="232323"/>
                <w:sz w:val="21"/>
                <w:szCs w:val="21"/>
              </w:rPr>
              <w:t>北京爱特拉斯信息科技有限公司</w:t>
            </w:r>
          </w:p>
        </w:tc>
        <w:tc>
          <w:tcPr>
            <w:tcW w:w="1169" w:type="dxa"/>
            <w:vAlign w:val="center"/>
          </w:tcPr>
          <w:p>
            <w:pPr>
              <w:spacing w:line="360" w:lineRule="exact"/>
              <w:ind w:hanging="9" w:firstLineChars="0"/>
              <w:jc w:val="center"/>
              <w:rPr>
                <w:rFonts w:eastAsia="宋体" w:cs="宋体"/>
                <w:color w:val="232323"/>
                <w:sz w:val="21"/>
                <w:szCs w:val="21"/>
              </w:rPr>
            </w:pPr>
            <w:r>
              <w:rPr>
                <w:rFonts w:eastAsia="宋体" w:cs="宋体"/>
                <w:color w:val="232323"/>
                <w:sz w:val="21"/>
                <w:szCs w:val="21"/>
                <w:lang w:eastAsia="en-US"/>
              </w:rPr>
              <w:t>排</w:t>
            </w:r>
            <w:r>
              <w:rPr>
                <w:rFonts w:hint="eastAsia" w:eastAsia="宋体" w:cs="宋体"/>
                <w:color w:val="232323"/>
                <w:sz w:val="21"/>
                <w:szCs w:val="21"/>
                <w:lang w:eastAsia="en-US"/>
              </w:rPr>
              <w:t xml:space="preserve">    </w:t>
            </w:r>
            <w:r>
              <w:rPr>
                <w:rFonts w:eastAsia="宋体" w:cs="宋体"/>
                <w:color w:val="232323"/>
                <w:sz w:val="21"/>
                <w:szCs w:val="21"/>
                <w:lang w:eastAsia="en-US"/>
              </w:rPr>
              <w:t>名</w:t>
            </w:r>
          </w:p>
        </w:tc>
        <w:tc>
          <w:tcPr>
            <w:tcW w:w="1780" w:type="dxa"/>
            <w:vAlign w:val="center"/>
          </w:tcPr>
          <w:p>
            <w:pPr>
              <w:spacing w:line="360" w:lineRule="exact"/>
              <w:ind w:hanging="9" w:firstLineChars="0"/>
              <w:jc w:val="center"/>
              <w:rPr>
                <w:rFonts w:eastAsia="宋体" w:cs="宋体"/>
                <w:color w:val="232323"/>
                <w:sz w:val="21"/>
                <w:szCs w:val="21"/>
              </w:rPr>
            </w:pPr>
            <w:r>
              <w:rPr>
                <w:rFonts w:eastAsia="宋体" w:cs="宋体"/>
                <w:color w:val="232323"/>
                <w:sz w:val="21"/>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92" w:hRule="atLeast"/>
          <w:jc w:val="center"/>
        </w:trPr>
        <w:tc>
          <w:tcPr>
            <w:tcW w:w="9638" w:type="dxa"/>
            <w:gridSpan w:val="4"/>
          </w:tcPr>
          <w:p>
            <w:pPr>
              <w:spacing w:line="360" w:lineRule="exact"/>
              <w:ind w:hanging="9" w:firstLineChars="0"/>
              <w:jc w:val="left"/>
              <w:rPr>
                <w:rFonts w:eastAsia="宋体" w:cs="宋体"/>
                <w:color w:val="232323"/>
                <w:sz w:val="21"/>
                <w:szCs w:val="21"/>
              </w:rPr>
            </w:pPr>
            <w:r>
              <w:rPr>
                <w:rFonts w:eastAsia="宋体" w:cs="宋体"/>
                <w:color w:val="232323"/>
                <w:sz w:val="21"/>
                <w:szCs w:val="21"/>
              </w:rPr>
              <w:t>对本项目科技创新和</w:t>
            </w:r>
            <w:r>
              <w:rPr>
                <w:rFonts w:hint="eastAsia" w:eastAsia="宋体" w:cs="宋体"/>
                <w:color w:val="232323"/>
                <w:sz w:val="21"/>
                <w:szCs w:val="21"/>
              </w:rPr>
              <w:t>应用推广情况</w:t>
            </w:r>
            <w:r>
              <w:rPr>
                <w:rFonts w:eastAsia="宋体" w:cs="宋体"/>
                <w:color w:val="232323"/>
                <w:sz w:val="21"/>
                <w:szCs w:val="21"/>
              </w:rPr>
              <w:t>的贡献</w:t>
            </w:r>
            <w:r>
              <w:rPr>
                <w:rFonts w:hint="eastAsia" w:eastAsia="宋体" w:cs="宋体"/>
                <w:color w:val="232323"/>
                <w:sz w:val="21"/>
                <w:szCs w:val="21"/>
              </w:rPr>
              <w:t>：</w:t>
            </w:r>
          </w:p>
          <w:p>
            <w:pPr>
              <w:spacing w:line="360" w:lineRule="exact"/>
              <w:ind w:firstLine="416" w:firstLineChars="0"/>
              <w:jc w:val="left"/>
              <w:rPr>
                <w:rFonts w:eastAsia="宋体" w:cs="宋体"/>
                <w:color w:val="232323"/>
                <w:sz w:val="21"/>
                <w:szCs w:val="21"/>
              </w:rPr>
            </w:pPr>
            <w:r>
              <w:rPr>
                <w:rFonts w:hint="eastAsia" w:eastAsia="宋体" w:cs="宋体"/>
                <w:color w:val="232323"/>
                <w:sz w:val="21"/>
                <w:szCs w:val="21"/>
              </w:rPr>
              <w:t>空间分析支撑单位，提出</w:t>
            </w:r>
            <w:r>
              <w:rPr>
                <w:rFonts w:hint="eastAsia" w:eastAsia="宋体" w:cs="宋体"/>
                <w:color w:val="232323"/>
                <w:sz w:val="21"/>
                <w:szCs w:val="21"/>
                <w:lang w:val="en-US" w:eastAsia="zh-CN"/>
              </w:rPr>
              <w:t>利用</w:t>
            </w:r>
            <w:r>
              <w:rPr>
                <w:rFonts w:hint="eastAsia" w:eastAsia="宋体" w:cs="宋体"/>
                <w:color w:val="232323"/>
                <w:sz w:val="21"/>
                <w:szCs w:val="21"/>
              </w:rPr>
              <w:t>蜂窝网格统一尺度</w:t>
            </w:r>
            <w:r>
              <w:rPr>
                <w:rFonts w:hint="eastAsia" w:eastAsia="宋体" w:cs="宋体"/>
                <w:color w:val="232323"/>
                <w:sz w:val="21"/>
                <w:szCs w:val="21"/>
                <w:lang w:val="en-US" w:eastAsia="zh-CN"/>
              </w:rPr>
              <w:t>进行风险空间叠加的技术方法，辅助绘制全市风险地图集</w:t>
            </w:r>
            <w:r>
              <w:rPr>
                <w:rFonts w:hint="eastAsia" w:eastAsia="宋体" w:cs="宋体"/>
                <w:color w:val="232323"/>
                <w:sz w:val="21"/>
                <w:szCs w:val="21"/>
              </w:rPr>
              <w:t>；协调</w:t>
            </w:r>
            <w:r>
              <w:rPr>
                <w:rFonts w:hint="eastAsia" w:eastAsia="宋体" w:cs="宋体"/>
                <w:color w:val="232323"/>
                <w:sz w:val="21"/>
                <w:szCs w:val="21"/>
                <w:lang w:val="en-US" w:eastAsia="zh-CN"/>
              </w:rPr>
              <w:t>开展</w:t>
            </w:r>
            <w:r>
              <w:rPr>
                <w:rFonts w:hint="eastAsia" w:eastAsia="宋体" w:cs="宋体"/>
                <w:color w:val="232323"/>
                <w:sz w:val="21"/>
                <w:szCs w:val="21"/>
              </w:rPr>
              <w:t>数据处理、成果出图等</w:t>
            </w:r>
            <w:r>
              <w:rPr>
                <w:rFonts w:hint="eastAsia" w:eastAsia="宋体" w:cs="宋体"/>
                <w:color w:val="232323"/>
                <w:sz w:val="21"/>
                <w:szCs w:val="21"/>
                <w:lang w:val="en-US" w:eastAsia="zh-CN"/>
              </w:rPr>
              <w:t>工作</w:t>
            </w:r>
            <w:r>
              <w:rPr>
                <w:rFonts w:hint="eastAsia" w:eastAsia="宋体" w:cs="宋体"/>
                <w:color w:val="232323"/>
                <w:sz w:val="21"/>
                <w:szCs w:val="21"/>
              </w:rPr>
              <w:t>。</w:t>
            </w:r>
          </w:p>
        </w:tc>
      </w:tr>
    </w:tbl>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A3709"/>
    <w:multiLevelType w:val="singleLevel"/>
    <w:tmpl w:val="0A0A37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27"/>
    <w:rsid w:val="00017463"/>
    <w:rsid w:val="000900E6"/>
    <w:rsid w:val="000A0DB2"/>
    <w:rsid w:val="000B3051"/>
    <w:rsid w:val="000E1A00"/>
    <w:rsid w:val="000F0B22"/>
    <w:rsid w:val="00100868"/>
    <w:rsid w:val="001207A1"/>
    <w:rsid w:val="001249D1"/>
    <w:rsid w:val="001319B7"/>
    <w:rsid w:val="0015733C"/>
    <w:rsid w:val="001728A5"/>
    <w:rsid w:val="00176D0C"/>
    <w:rsid w:val="001929DA"/>
    <w:rsid w:val="00196853"/>
    <w:rsid w:val="001A0158"/>
    <w:rsid w:val="001A7AAE"/>
    <w:rsid w:val="001A7B33"/>
    <w:rsid w:val="001C6DF3"/>
    <w:rsid w:val="001D0F89"/>
    <w:rsid w:val="001D655B"/>
    <w:rsid w:val="001E1D8C"/>
    <w:rsid w:val="001E3453"/>
    <w:rsid w:val="001F3FB9"/>
    <w:rsid w:val="002077B9"/>
    <w:rsid w:val="0021186D"/>
    <w:rsid w:val="00227C7E"/>
    <w:rsid w:val="00233167"/>
    <w:rsid w:val="00234EDF"/>
    <w:rsid w:val="00276A0C"/>
    <w:rsid w:val="002919F5"/>
    <w:rsid w:val="002A4AC6"/>
    <w:rsid w:val="002B47D9"/>
    <w:rsid w:val="002C2B63"/>
    <w:rsid w:val="002C474B"/>
    <w:rsid w:val="002F367F"/>
    <w:rsid w:val="002F5C1C"/>
    <w:rsid w:val="00302E43"/>
    <w:rsid w:val="003064CC"/>
    <w:rsid w:val="00312B3D"/>
    <w:rsid w:val="003146B3"/>
    <w:rsid w:val="00346CEC"/>
    <w:rsid w:val="00357144"/>
    <w:rsid w:val="00366022"/>
    <w:rsid w:val="003741FE"/>
    <w:rsid w:val="00374F2D"/>
    <w:rsid w:val="00393480"/>
    <w:rsid w:val="003937D2"/>
    <w:rsid w:val="003A0864"/>
    <w:rsid w:val="003B57F1"/>
    <w:rsid w:val="003C094E"/>
    <w:rsid w:val="003E53FF"/>
    <w:rsid w:val="003F07E6"/>
    <w:rsid w:val="003F08CF"/>
    <w:rsid w:val="00403CFB"/>
    <w:rsid w:val="0040578B"/>
    <w:rsid w:val="00406ED8"/>
    <w:rsid w:val="0041644E"/>
    <w:rsid w:val="0042275C"/>
    <w:rsid w:val="00426871"/>
    <w:rsid w:val="004374FA"/>
    <w:rsid w:val="0046226C"/>
    <w:rsid w:val="00466651"/>
    <w:rsid w:val="004669D8"/>
    <w:rsid w:val="00484E17"/>
    <w:rsid w:val="0049458B"/>
    <w:rsid w:val="004A3FA5"/>
    <w:rsid w:val="004D23F4"/>
    <w:rsid w:val="004D673E"/>
    <w:rsid w:val="004F1E59"/>
    <w:rsid w:val="00503E5D"/>
    <w:rsid w:val="00534598"/>
    <w:rsid w:val="00535CCB"/>
    <w:rsid w:val="0054360B"/>
    <w:rsid w:val="00575FD0"/>
    <w:rsid w:val="00583055"/>
    <w:rsid w:val="00583C65"/>
    <w:rsid w:val="005A02ED"/>
    <w:rsid w:val="005C4E1B"/>
    <w:rsid w:val="005F4E6E"/>
    <w:rsid w:val="0069265C"/>
    <w:rsid w:val="006A6D27"/>
    <w:rsid w:val="006B5D14"/>
    <w:rsid w:val="006C399B"/>
    <w:rsid w:val="006D0911"/>
    <w:rsid w:val="006D2DEE"/>
    <w:rsid w:val="0071050B"/>
    <w:rsid w:val="00735236"/>
    <w:rsid w:val="00755CA6"/>
    <w:rsid w:val="007625AE"/>
    <w:rsid w:val="007639BB"/>
    <w:rsid w:val="00764B3F"/>
    <w:rsid w:val="007A312F"/>
    <w:rsid w:val="007F3833"/>
    <w:rsid w:val="00810FEF"/>
    <w:rsid w:val="00837F3B"/>
    <w:rsid w:val="00850308"/>
    <w:rsid w:val="00856ACB"/>
    <w:rsid w:val="008779B8"/>
    <w:rsid w:val="00887F8A"/>
    <w:rsid w:val="008A3264"/>
    <w:rsid w:val="008B42AD"/>
    <w:rsid w:val="008C491E"/>
    <w:rsid w:val="008E0777"/>
    <w:rsid w:val="008E2FFE"/>
    <w:rsid w:val="008F29FF"/>
    <w:rsid w:val="00902E2D"/>
    <w:rsid w:val="00904293"/>
    <w:rsid w:val="00912E4E"/>
    <w:rsid w:val="0091379E"/>
    <w:rsid w:val="00922F0A"/>
    <w:rsid w:val="0092775D"/>
    <w:rsid w:val="0093184C"/>
    <w:rsid w:val="009416A2"/>
    <w:rsid w:val="00953A01"/>
    <w:rsid w:val="0097104E"/>
    <w:rsid w:val="00985B0D"/>
    <w:rsid w:val="00996B26"/>
    <w:rsid w:val="009A0D23"/>
    <w:rsid w:val="00A03DAE"/>
    <w:rsid w:val="00A57914"/>
    <w:rsid w:val="00A81167"/>
    <w:rsid w:val="00A957D3"/>
    <w:rsid w:val="00AB01E2"/>
    <w:rsid w:val="00AB59E1"/>
    <w:rsid w:val="00AE26DA"/>
    <w:rsid w:val="00B2286F"/>
    <w:rsid w:val="00B24234"/>
    <w:rsid w:val="00B3132C"/>
    <w:rsid w:val="00B735D8"/>
    <w:rsid w:val="00B82759"/>
    <w:rsid w:val="00BB281A"/>
    <w:rsid w:val="00BE6F16"/>
    <w:rsid w:val="00BE7533"/>
    <w:rsid w:val="00C14330"/>
    <w:rsid w:val="00C366CF"/>
    <w:rsid w:val="00C36A09"/>
    <w:rsid w:val="00C50DB0"/>
    <w:rsid w:val="00C52629"/>
    <w:rsid w:val="00C61655"/>
    <w:rsid w:val="00C64A84"/>
    <w:rsid w:val="00C7158B"/>
    <w:rsid w:val="00C8016E"/>
    <w:rsid w:val="00C80811"/>
    <w:rsid w:val="00C8759E"/>
    <w:rsid w:val="00C91ECD"/>
    <w:rsid w:val="00C9420C"/>
    <w:rsid w:val="00C94B6E"/>
    <w:rsid w:val="00CA7D4B"/>
    <w:rsid w:val="00D04788"/>
    <w:rsid w:val="00D23BBF"/>
    <w:rsid w:val="00D27E25"/>
    <w:rsid w:val="00D31430"/>
    <w:rsid w:val="00D45413"/>
    <w:rsid w:val="00D66FDE"/>
    <w:rsid w:val="00DA4266"/>
    <w:rsid w:val="00DA67AB"/>
    <w:rsid w:val="00DC1A88"/>
    <w:rsid w:val="00DD1314"/>
    <w:rsid w:val="00E40E3A"/>
    <w:rsid w:val="00E47621"/>
    <w:rsid w:val="00E514E2"/>
    <w:rsid w:val="00E545D2"/>
    <w:rsid w:val="00E6601F"/>
    <w:rsid w:val="00E85B18"/>
    <w:rsid w:val="00E85F09"/>
    <w:rsid w:val="00E86488"/>
    <w:rsid w:val="00E9630B"/>
    <w:rsid w:val="00E97ACC"/>
    <w:rsid w:val="00EB45F8"/>
    <w:rsid w:val="00ED015D"/>
    <w:rsid w:val="00ED3C5E"/>
    <w:rsid w:val="00ED4E4B"/>
    <w:rsid w:val="00EE2B01"/>
    <w:rsid w:val="00EE45B5"/>
    <w:rsid w:val="00F057C1"/>
    <w:rsid w:val="00F07634"/>
    <w:rsid w:val="00F3251E"/>
    <w:rsid w:val="00F45A23"/>
    <w:rsid w:val="00F57B16"/>
    <w:rsid w:val="00F67657"/>
    <w:rsid w:val="00F67785"/>
    <w:rsid w:val="00F73B66"/>
    <w:rsid w:val="00F77C36"/>
    <w:rsid w:val="00FA0766"/>
    <w:rsid w:val="00FA4BC8"/>
    <w:rsid w:val="00FB18C2"/>
    <w:rsid w:val="00FB644F"/>
    <w:rsid w:val="02D8377B"/>
    <w:rsid w:val="04502918"/>
    <w:rsid w:val="05331C90"/>
    <w:rsid w:val="06534F3F"/>
    <w:rsid w:val="083E7C16"/>
    <w:rsid w:val="08CE4883"/>
    <w:rsid w:val="08D0450E"/>
    <w:rsid w:val="094B6BA8"/>
    <w:rsid w:val="098D6E2E"/>
    <w:rsid w:val="09CC6050"/>
    <w:rsid w:val="0A943E89"/>
    <w:rsid w:val="0ACE6DDA"/>
    <w:rsid w:val="0B22324A"/>
    <w:rsid w:val="0C42026B"/>
    <w:rsid w:val="0F681D78"/>
    <w:rsid w:val="102C7627"/>
    <w:rsid w:val="11213F26"/>
    <w:rsid w:val="11BE0041"/>
    <w:rsid w:val="1204253A"/>
    <w:rsid w:val="121F11CC"/>
    <w:rsid w:val="12A123A7"/>
    <w:rsid w:val="15200B20"/>
    <w:rsid w:val="165232D8"/>
    <w:rsid w:val="176E0673"/>
    <w:rsid w:val="181B7C40"/>
    <w:rsid w:val="18DC0342"/>
    <w:rsid w:val="1970152B"/>
    <w:rsid w:val="1A025971"/>
    <w:rsid w:val="1A191E08"/>
    <w:rsid w:val="1BB572F1"/>
    <w:rsid w:val="1CF81242"/>
    <w:rsid w:val="1DAF02DB"/>
    <w:rsid w:val="1EB46DB2"/>
    <w:rsid w:val="20984C06"/>
    <w:rsid w:val="21A30C4A"/>
    <w:rsid w:val="221055A4"/>
    <w:rsid w:val="22A7288C"/>
    <w:rsid w:val="243068BA"/>
    <w:rsid w:val="264F766E"/>
    <w:rsid w:val="27024DD6"/>
    <w:rsid w:val="28570E37"/>
    <w:rsid w:val="2900075A"/>
    <w:rsid w:val="29482F82"/>
    <w:rsid w:val="29D37A21"/>
    <w:rsid w:val="2A696DD3"/>
    <w:rsid w:val="2AFB18A6"/>
    <w:rsid w:val="2B2809FA"/>
    <w:rsid w:val="2CCC379C"/>
    <w:rsid w:val="2D753F63"/>
    <w:rsid w:val="2F672E30"/>
    <w:rsid w:val="2F7B0018"/>
    <w:rsid w:val="30083EC0"/>
    <w:rsid w:val="30B57B5A"/>
    <w:rsid w:val="30D21099"/>
    <w:rsid w:val="33714249"/>
    <w:rsid w:val="33C4045A"/>
    <w:rsid w:val="34FC0BA3"/>
    <w:rsid w:val="36891128"/>
    <w:rsid w:val="384507E2"/>
    <w:rsid w:val="39D41796"/>
    <w:rsid w:val="3A1D6A67"/>
    <w:rsid w:val="3BE975E0"/>
    <w:rsid w:val="3C02169B"/>
    <w:rsid w:val="3CC52776"/>
    <w:rsid w:val="3DA20F8E"/>
    <w:rsid w:val="3DAC7A84"/>
    <w:rsid w:val="3DEF292C"/>
    <w:rsid w:val="3EBD0D4F"/>
    <w:rsid w:val="3F527FAB"/>
    <w:rsid w:val="3FB13214"/>
    <w:rsid w:val="40262757"/>
    <w:rsid w:val="40BB06CC"/>
    <w:rsid w:val="426B5F78"/>
    <w:rsid w:val="436E0048"/>
    <w:rsid w:val="44681919"/>
    <w:rsid w:val="44A91E79"/>
    <w:rsid w:val="468D31D0"/>
    <w:rsid w:val="46E52F00"/>
    <w:rsid w:val="470A1DF1"/>
    <w:rsid w:val="47526EE8"/>
    <w:rsid w:val="47D319F0"/>
    <w:rsid w:val="48516B71"/>
    <w:rsid w:val="48E14DE8"/>
    <w:rsid w:val="49E63BBD"/>
    <w:rsid w:val="4C612F9F"/>
    <w:rsid w:val="4F6B7C4A"/>
    <w:rsid w:val="500E3220"/>
    <w:rsid w:val="50B960BF"/>
    <w:rsid w:val="50C4242F"/>
    <w:rsid w:val="52723257"/>
    <w:rsid w:val="53C56C2B"/>
    <w:rsid w:val="54093B9D"/>
    <w:rsid w:val="54144722"/>
    <w:rsid w:val="554C151D"/>
    <w:rsid w:val="55FC2E14"/>
    <w:rsid w:val="568A286D"/>
    <w:rsid w:val="577F2883"/>
    <w:rsid w:val="57AB403D"/>
    <w:rsid w:val="59076616"/>
    <w:rsid w:val="5B053911"/>
    <w:rsid w:val="5B0B2138"/>
    <w:rsid w:val="5CDB4F86"/>
    <w:rsid w:val="5D297475"/>
    <w:rsid w:val="5EA24123"/>
    <w:rsid w:val="5EAA6924"/>
    <w:rsid w:val="5FDE2490"/>
    <w:rsid w:val="610276B5"/>
    <w:rsid w:val="61711F46"/>
    <w:rsid w:val="62D951A4"/>
    <w:rsid w:val="62EF0166"/>
    <w:rsid w:val="6306283B"/>
    <w:rsid w:val="64411519"/>
    <w:rsid w:val="652E36DE"/>
    <w:rsid w:val="65B00A90"/>
    <w:rsid w:val="69B530DD"/>
    <w:rsid w:val="69F142F2"/>
    <w:rsid w:val="6B422F0F"/>
    <w:rsid w:val="6C924797"/>
    <w:rsid w:val="6D497468"/>
    <w:rsid w:val="6D6D51BC"/>
    <w:rsid w:val="6D867346"/>
    <w:rsid w:val="6D8E6452"/>
    <w:rsid w:val="6F862A2C"/>
    <w:rsid w:val="6F9C12F8"/>
    <w:rsid w:val="6FAF12A3"/>
    <w:rsid w:val="70357F16"/>
    <w:rsid w:val="713D3741"/>
    <w:rsid w:val="72231EEA"/>
    <w:rsid w:val="738A2741"/>
    <w:rsid w:val="74A374BD"/>
    <w:rsid w:val="76437DDA"/>
    <w:rsid w:val="765528E8"/>
    <w:rsid w:val="774F751B"/>
    <w:rsid w:val="77C70ACF"/>
    <w:rsid w:val="78FE5E42"/>
    <w:rsid w:val="79DB6512"/>
    <w:rsid w:val="7AE02AF7"/>
    <w:rsid w:val="7C4962A1"/>
    <w:rsid w:val="7C6176F4"/>
    <w:rsid w:val="7C7C4257"/>
    <w:rsid w:val="7D536349"/>
    <w:rsid w:val="7D8E155C"/>
    <w:rsid w:val="7D9D6819"/>
    <w:rsid w:val="7DFFDE39"/>
    <w:rsid w:val="CBBCF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0" w:firstLineChars="200"/>
      <w:jc w:val="both"/>
    </w:pPr>
    <w:rPr>
      <w:rFonts w:ascii="Times New Roman" w:hAnsi="Times New Roman" w:eastAsia="仿宋" w:cs="仿宋"/>
      <w:kern w:val="2"/>
      <w:sz w:val="28"/>
      <w:szCs w:val="28"/>
      <w:lang w:val="en-US" w:eastAsia="zh-CN" w:bidi="ar-SA"/>
    </w:rPr>
  </w:style>
  <w:style w:type="paragraph" w:styleId="2">
    <w:name w:val="heading 1"/>
    <w:basedOn w:val="1"/>
    <w:next w:val="1"/>
    <w:qFormat/>
    <w:uiPriority w:val="9"/>
    <w:pPr>
      <w:keepNext/>
      <w:keepLines/>
      <w:spacing w:before="340" w:after="330" w:line="600" w:lineRule="exact"/>
      <w:ind w:firstLine="0" w:firstLineChars="0"/>
      <w:jc w:val="center"/>
      <w:outlineLvl w:val="0"/>
    </w:pPr>
    <w:rPr>
      <w:rFonts w:eastAsia="黑体" w:cs="黑体"/>
      <w:kern w:val="44"/>
    </w:rPr>
  </w:style>
  <w:style w:type="paragraph" w:styleId="3">
    <w:name w:val="heading 2"/>
    <w:basedOn w:val="1"/>
    <w:next w:val="1"/>
    <w:link w:val="15"/>
    <w:unhideWhenUsed/>
    <w:qFormat/>
    <w:uiPriority w:val="0"/>
    <w:pPr>
      <w:keepNext/>
      <w:keepLines/>
      <w:spacing w:line="560" w:lineRule="exact"/>
      <w:ind w:firstLine="0" w:firstLineChars="0"/>
      <w:outlineLvl w:val="1"/>
    </w:pPr>
    <w:rPr>
      <w:rFonts w:eastAsia="楷体" w:cs="楷体"/>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spacing w:line="240" w:lineRule="auto"/>
      <w:ind w:firstLine="0" w:firstLineChars="0"/>
      <w:jc w:val="left"/>
    </w:pPr>
    <w:rPr>
      <w:rFonts w:eastAsia="宋体" w:cs="Times New Roman"/>
      <w:sz w:val="21"/>
      <w:szCs w:val="24"/>
    </w:rPr>
  </w:style>
  <w:style w:type="paragraph" w:styleId="6">
    <w:name w:val="Balloon Text"/>
    <w:basedOn w:val="1"/>
    <w:link w:val="17"/>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itle"/>
    <w:basedOn w:val="1"/>
    <w:qFormat/>
    <w:uiPriority w:val="0"/>
    <w:pPr>
      <w:snapToGrid w:val="0"/>
      <w:spacing w:before="240" w:after="720"/>
      <w:ind w:firstLine="0" w:firstLineChars="0"/>
      <w:jc w:val="center"/>
      <w:outlineLvl w:val="0"/>
    </w:pPr>
    <w:rPr>
      <w:rFonts w:eastAsia="华文中宋" w:cs="方正小标宋简体"/>
      <w:sz w:val="44"/>
      <w:szCs w:val="4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0"/>
    <w:rPr>
      <w:sz w:val="21"/>
      <w:szCs w:val="21"/>
    </w:rPr>
  </w:style>
  <w:style w:type="paragraph" w:customStyle="1" w:styleId="14">
    <w:name w:val="表格"/>
    <w:basedOn w:val="1"/>
    <w:qFormat/>
    <w:uiPriority w:val="0"/>
    <w:pPr>
      <w:spacing w:line="360" w:lineRule="exact"/>
      <w:ind w:firstLine="0" w:firstLineChars="0"/>
      <w:jc w:val="center"/>
    </w:pPr>
    <w:rPr>
      <w:rFonts w:eastAsia="宋体" w:cs="宋体"/>
      <w:color w:val="232323"/>
      <w:sz w:val="21"/>
      <w:szCs w:val="21"/>
      <w:lang w:eastAsia="en-US"/>
    </w:rPr>
  </w:style>
  <w:style w:type="character" w:customStyle="1" w:styleId="15">
    <w:name w:val="标题 2 Char"/>
    <w:link w:val="3"/>
    <w:qFormat/>
    <w:uiPriority w:val="0"/>
    <w:rPr>
      <w:rFonts w:ascii="Times New Roman" w:hAnsi="Times New Roman" w:eastAsia="楷体" w:cs="楷体"/>
      <w:sz w:val="28"/>
      <w:szCs w:val="28"/>
    </w:rPr>
  </w:style>
  <w:style w:type="character" w:customStyle="1" w:styleId="16">
    <w:name w:val="批注文字 Char"/>
    <w:basedOn w:val="12"/>
    <w:link w:val="5"/>
    <w:qFormat/>
    <w:uiPriority w:val="0"/>
    <w:rPr>
      <w:rFonts w:ascii="Times New Roman" w:hAnsi="Times New Roman" w:eastAsia="宋体" w:cs="Times New Roman"/>
      <w:kern w:val="2"/>
      <w:sz w:val="21"/>
      <w:szCs w:val="24"/>
    </w:rPr>
  </w:style>
  <w:style w:type="character" w:customStyle="1" w:styleId="17">
    <w:name w:val="批注框文本 Char"/>
    <w:basedOn w:val="12"/>
    <w:link w:val="6"/>
    <w:qFormat/>
    <w:uiPriority w:val="0"/>
    <w:rPr>
      <w:rFonts w:ascii="Times New Roman" w:hAnsi="Times New Roman" w:eastAsia="仿宋" w:cs="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1817</Words>
  <Characters>10360</Characters>
  <Lines>86</Lines>
  <Paragraphs>24</Paragraphs>
  <TotalTime>16</TotalTime>
  <ScaleCrop>false</ScaleCrop>
  <LinksUpToDate>false</LinksUpToDate>
  <CharactersWithSpaces>12153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2021-05-23T02:37:00Z</dcterms:created>
  <dc:creator>yama</dc:creator>
  <cp:lastModifiedBy>Administater</cp:lastModifiedBy>
  <dcterms:modified xsi:type="dcterms:W3CDTF">2021-05-23T07:01:17Z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3276B1016D7D4C9CB89F54906814F8F5</vt:lpwstr>
  </property>
</Properties>
</file>